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40A5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b/>
          <w:sz w:val="32"/>
          <w:lang w:val="en-GB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50"/>
      </w:tblGrid>
      <w:tr w:rsidR="005F148F" w:rsidRPr="005F148F" w14:paraId="6687EA9A" w14:textId="77777777" w:rsidTr="00DB3C02">
        <w:tc>
          <w:tcPr>
            <w:tcW w:w="10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14:paraId="333DD7AE" w14:textId="2C4033AE" w:rsidR="00CD3EA6" w:rsidRPr="005F148F" w:rsidRDefault="00CD3EA6" w:rsidP="005F148F">
            <w:pPr>
              <w:spacing w:line="300" w:lineRule="auto"/>
              <w:ind w:right="-14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5F148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Application for </w:t>
            </w:r>
            <w:r w:rsidR="0014712C" w:rsidRPr="005F148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Innovation / </w:t>
            </w:r>
            <w:r w:rsidRPr="005F148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Product Up-scaling Support</w:t>
            </w:r>
          </w:p>
        </w:tc>
      </w:tr>
      <w:tr w:rsidR="00CD3EA6" w:rsidRPr="00B4735F" w14:paraId="4BAF6C2B" w14:textId="77777777" w:rsidTr="00BF292C">
        <w:trPr>
          <w:trHeight w:val="397"/>
        </w:trPr>
        <w:tc>
          <w:tcPr>
            <w:tcW w:w="3403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73FFF39" w14:textId="67B8AF24" w:rsidR="00CD3EA6" w:rsidRPr="00B4735F" w:rsidRDefault="00CD3EA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Title of 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Innovation /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Product Up-scaling Support</w:t>
            </w:r>
          </w:p>
        </w:tc>
        <w:tc>
          <w:tcPr>
            <w:tcW w:w="66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2EE90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4D8C64D0" w14:textId="77777777" w:rsidTr="00BF292C">
        <w:trPr>
          <w:trHeight w:val="397"/>
        </w:trPr>
        <w:tc>
          <w:tcPr>
            <w:tcW w:w="3403" w:type="dxa"/>
            <w:shd w:val="clear" w:color="auto" w:fill="E6E6E6"/>
            <w:vAlign w:val="center"/>
          </w:tcPr>
          <w:p w14:paraId="23D57C4C" w14:textId="77777777" w:rsidR="00CD3EA6" w:rsidRPr="00B4735F" w:rsidRDefault="00CD3EA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Country of implementation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00E3EC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1E0462B2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color w:val="333333"/>
          <w:sz w:val="12"/>
          <w:szCs w:val="12"/>
          <w:lang w:val="en-GB"/>
        </w:rPr>
      </w:pPr>
    </w:p>
    <w:p w14:paraId="294B060E" w14:textId="77777777" w:rsidR="00CD3EA6" w:rsidRPr="00B4735F" w:rsidRDefault="00CD3EA6" w:rsidP="00B4735F">
      <w:pPr>
        <w:spacing w:line="300" w:lineRule="auto"/>
        <w:ind w:right="283"/>
        <w:jc w:val="both"/>
        <w:outlineLvl w:val="0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4735F">
        <w:rPr>
          <w:rFonts w:ascii="Arial" w:hAnsi="Arial" w:cs="Arial"/>
          <w:b/>
          <w:noProof/>
          <w:color w:val="00B050"/>
          <w:sz w:val="20"/>
          <w:szCs w:val="20"/>
          <w:lang w:val="en-GB"/>
        </w:rPr>
        <w:t>Notes on completing the application form:</w:t>
      </w:r>
    </w:p>
    <w:p w14:paraId="3E341430" w14:textId="77777777" w:rsidR="00CD3EA6" w:rsidRPr="00B4735F" w:rsidRDefault="00CD3EA6" w:rsidP="00B4735F">
      <w:pPr>
        <w:spacing w:line="300" w:lineRule="auto"/>
        <w:ind w:right="283"/>
        <w:jc w:val="both"/>
        <w:rPr>
          <w:rFonts w:ascii="Arial" w:hAnsi="Arial" w:cs="Arial"/>
          <w:sz w:val="6"/>
          <w:szCs w:val="6"/>
          <w:lang w:val="en-GB"/>
        </w:rPr>
      </w:pPr>
    </w:p>
    <w:p w14:paraId="6EF74BC1" w14:textId="1446CCEE" w:rsidR="00CD3EA6" w:rsidRPr="00B4735F" w:rsidRDefault="00CD3EA6" w:rsidP="00B4735F">
      <w:pPr>
        <w:pStyle w:val="ListParagraph"/>
        <w:numPr>
          <w:ilvl w:val="0"/>
          <w:numId w:val="18"/>
        </w:numPr>
        <w:tabs>
          <w:tab w:val="left" w:pos="9923"/>
        </w:tabs>
        <w:spacing w:line="300" w:lineRule="auto"/>
        <w:ind w:left="284" w:right="283" w:hanging="284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noProof/>
          <w:sz w:val="20"/>
          <w:szCs w:val="20"/>
          <w:lang w:val="en-GB"/>
        </w:rPr>
        <w:t xml:space="preserve">When completing the application form, follow the questions provided for your guidance. Only fill out </w:t>
      </w:r>
      <w:r w:rsidRPr="00B4735F">
        <w:rPr>
          <w:rFonts w:ascii="Arial" w:hAnsi="Arial" w:cs="Arial"/>
          <w:b/>
          <w:noProof/>
          <w:sz w:val="20"/>
          <w:szCs w:val="20"/>
          <w:u w:val="single"/>
          <w:lang w:val="en-GB"/>
        </w:rPr>
        <w:t>white</w:t>
      </w:r>
      <w:r w:rsidRPr="00B4735F">
        <w:rPr>
          <w:rFonts w:ascii="Arial" w:hAnsi="Arial" w:cs="Arial"/>
          <w:noProof/>
          <w:sz w:val="20"/>
          <w:szCs w:val="20"/>
          <w:lang w:val="en-GB"/>
        </w:rPr>
        <w:t xml:space="preserve"> boxes.</w:t>
      </w:r>
    </w:p>
    <w:p w14:paraId="5594C5D5" w14:textId="77777777" w:rsidR="00CD3EA6" w:rsidRPr="00B4735F" w:rsidRDefault="00CD3EA6" w:rsidP="00B4735F">
      <w:pPr>
        <w:pStyle w:val="ListParagraph"/>
        <w:numPr>
          <w:ilvl w:val="0"/>
          <w:numId w:val="18"/>
        </w:numPr>
        <w:spacing w:line="300" w:lineRule="auto"/>
        <w:ind w:left="284" w:right="283" w:hanging="284"/>
        <w:contextualSpacing w:val="0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B4735F">
        <w:rPr>
          <w:rFonts w:ascii="Arial" w:hAnsi="Arial" w:cs="Arial"/>
          <w:noProof/>
          <w:sz w:val="20"/>
          <w:szCs w:val="20"/>
          <w:lang w:val="en-GB"/>
        </w:rPr>
        <w:t>The application form will not be processed further unless the eligibility and selection criteria outlined at the end of this application and on the SCBF website are satisfied.</w:t>
      </w:r>
    </w:p>
    <w:p w14:paraId="24407836" w14:textId="77777777" w:rsidR="00CD3EA6" w:rsidRPr="00B4735F" w:rsidRDefault="00CD3EA6" w:rsidP="00B4735F">
      <w:pPr>
        <w:pStyle w:val="ListParagraph"/>
        <w:numPr>
          <w:ilvl w:val="0"/>
          <w:numId w:val="18"/>
        </w:numPr>
        <w:spacing w:line="300" w:lineRule="auto"/>
        <w:ind w:left="284" w:right="283" w:hanging="284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noProof/>
          <w:sz w:val="20"/>
          <w:szCs w:val="20"/>
          <w:lang w:val="en-GB"/>
        </w:rPr>
        <w:t xml:space="preserve">Proposals should be submitted in </w:t>
      </w:r>
      <w:r w:rsidRPr="00B4735F">
        <w:rPr>
          <w:rFonts w:ascii="Arial" w:hAnsi="Arial" w:cs="Arial"/>
          <w:b/>
          <w:noProof/>
          <w:sz w:val="20"/>
          <w:szCs w:val="20"/>
          <w:lang w:val="en-GB"/>
        </w:rPr>
        <w:t>English</w:t>
      </w:r>
      <w:r w:rsidRPr="00B4735F">
        <w:rPr>
          <w:rFonts w:ascii="Arial" w:hAnsi="Arial" w:cs="Arial"/>
          <w:noProof/>
          <w:sz w:val="20"/>
          <w:szCs w:val="20"/>
          <w:lang w:val="en-GB"/>
        </w:rPr>
        <w:t>. In ex</w:t>
      </w:r>
      <w:r w:rsidR="003743DF" w:rsidRPr="00B4735F">
        <w:rPr>
          <w:rFonts w:ascii="Arial" w:hAnsi="Arial" w:cs="Arial"/>
          <w:noProof/>
          <w:sz w:val="20"/>
          <w:szCs w:val="20"/>
          <w:lang w:val="en-GB"/>
        </w:rPr>
        <w:t>c</w:t>
      </w:r>
      <w:r w:rsidRPr="00B4735F">
        <w:rPr>
          <w:rFonts w:ascii="Arial" w:hAnsi="Arial" w:cs="Arial"/>
          <w:noProof/>
          <w:sz w:val="20"/>
          <w:szCs w:val="20"/>
          <w:lang w:val="en-GB"/>
        </w:rPr>
        <w:t>eptional cases, applications can be submitted in French or Spanish – please consult the SCBF Secretariat prior to submission.</w:t>
      </w:r>
    </w:p>
    <w:p w14:paraId="58508556" w14:textId="77777777" w:rsidR="00CD3EA6" w:rsidRPr="00B4735F" w:rsidRDefault="00CD3EA6" w:rsidP="00B4735F">
      <w:pPr>
        <w:pStyle w:val="ListParagraph"/>
        <w:spacing w:line="300" w:lineRule="auto"/>
        <w:ind w:left="284" w:right="283" w:hanging="284"/>
        <w:contextualSpacing w:val="0"/>
        <w:jc w:val="both"/>
        <w:rPr>
          <w:rFonts w:ascii="Arial" w:hAnsi="Arial" w:cs="Arial"/>
          <w:sz w:val="6"/>
          <w:szCs w:val="6"/>
          <w:lang w:val="en-GB"/>
        </w:rPr>
      </w:pPr>
    </w:p>
    <w:p w14:paraId="2418064A" w14:textId="77777777" w:rsidR="00CD3EA6" w:rsidRPr="00B4735F" w:rsidRDefault="00CD3EA6" w:rsidP="00B4735F">
      <w:pPr>
        <w:pStyle w:val="ListParagraph"/>
        <w:numPr>
          <w:ilvl w:val="0"/>
          <w:numId w:val="18"/>
        </w:numPr>
        <w:spacing w:line="300" w:lineRule="auto"/>
        <w:ind w:left="284" w:right="283" w:hanging="284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sz w:val="20"/>
          <w:szCs w:val="20"/>
          <w:lang w:val="en-GB"/>
        </w:rPr>
        <w:t xml:space="preserve">All monetary values are to be indicated in </w:t>
      </w:r>
      <w:r w:rsidRPr="00B4735F">
        <w:rPr>
          <w:rFonts w:ascii="Arial" w:hAnsi="Arial" w:cs="Arial"/>
          <w:b/>
          <w:sz w:val="20"/>
          <w:szCs w:val="20"/>
          <w:lang w:val="en-GB"/>
        </w:rPr>
        <w:t xml:space="preserve">Swiss </w:t>
      </w:r>
      <w:r w:rsidR="00236B4D" w:rsidRPr="00B4735F">
        <w:rPr>
          <w:rFonts w:ascii="Arial" w:hAnsi="Arial" w:cs="Arial"/>
          <w:b/>
          <w:sz w:val="20"/>
          <w:szCs w:val="20"/>
          <w:lang w:val="en-GB"/>
        </w:rPr>
        <w:t>Franc</w:t>
      </w:r>
      <w:r w:rsidR="00CC16B7" w:rsidRPr="00B4735F">
        <w:rPr>
          <w:rFonts w:ascii="Arial" w:hAnsi="Arial" w:cs="Arial"/>
          <w:b/>
          <w:sz w:val="20"/>
          <w:szCs w:val="20"/>
          <w:lang w:val="en-GB"/>
        </w:rPr>
        <w:t>s</w:t>
      </w:r>
      <w:r w:rsidR="00236B4D" w:rsidRPr="00B4735F">
        <w:rPr>
          <w:rFonts w:ascii="Arial" w:hAnsi="Arial" w:cs="Arial"/>
          <w:sz w:val="20"/>
          <w:szCs w:val="20"/>
          <w:lang w:val="en-GB"/>
        </w:rPr>
        <w:t xml:space="preserve"> </w:t>
      </w:r>
      <w:r w:rsidRPr="00B4735F">
        <w:rPr>
          <w:rFonts w:ascii="Arial" w:hAnsi="Arial" w:cs="Arial"/>
          <w:sz w:val="20"/>
          <w:szCs w:val="20"/>
          <w:lang w:val="en-GB"/>
        </w:rPr>
        <w:t xml:space="preserve">and larger financial figures in </w:t>
      </w:r>
      <w:r w:rsidR="00CC16B7" w:rsidRPr="00B4735F">
        <w:rPr>
          <w:rFonts w:ascii="Arial" w:hAnsi="Arial" w:cs="Arial"/>
          <w:b/>
          <w:sz w:val="20"/>
          <w:szCs w:val="20"/>
          <w:u w:val="single"/>
          <w:lang w:val="en-GB"/>
        </w:rPr>
        <w:t>CHF ,</w:t>
      </w:r>
      <w:r w:rsidRPr="00B4735F">
        <w:rPr>
          <w:rFonts w:ascii="Arial" w:hAnsi="Arial" w:cs="Arial"/>
          <w:b/>
          <w:sz w:val="20"/>
          <w:szCs w:val="20"/>
          <w:u w:val="single"/>
          <w:lang w:val="en-GB"/>
        </w:rPr>
        <w:t>000</w:t>
      </w:r>
      <w:r w:rsidRPr="00B4735F">
        <w:rPr>
          <w:rFonts w:ascii="Arial" w:hAnsi="Arial" w:cs="Arial"/>
          <w:sz w:val="20"/>
          <w:szCs w:val="20"/>
          <w:lang w:val="en-GB"/>
        </w:rPr>
        <w:t>.</w:t>
      </w:r>
    </w:p>
    <w:p w14:paraId="48B61AC0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 w:themeFill="accent5" w:themeFillShade="80"/>
        <w:tblLayout w:type="fixed"/>
        <w:tblLook w:val="01E0" w:firstRow="1" w:lastRow="1" w:firstColumn="1" w:lastColumn="1" w:noHBand="0" w:noVBand="0"/>
      </w:tblPr>
      <w:tblGrid>
        <w:gridCol w:w="10031"/>
      </w:tblGrid>
      <w:tr w:rsidR="00B4735F" w:rsidRPr="00B4735F" w14:paraId="15F454ED" w14:textId="77777777" w:rsidTr="00DB3C02">
        <w:trPr>
          <w:trHeight w:val="388"/>
        </w:trPr>
        <w:tc>
          <w:tcPr>
            <w:tcW w:w="10031" w:type="dxa"/>
            <w:shd w:val="clear" w:color="auto" w:fill="1F3864" w:themeFill="accent5" w:themeFillShade="80"/>
            <w:vAlign w:val="center"/>
          </w:tcPr>
          <w:p w14:paraId="0D2D17BD" w14:textId="1C871553" w:rsidR="00CD3EA6" w:rsidRPr="00B4735F" w:rsidRDefault="00CD3EA6" w:rsidP="00B4735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1.</w:t>
            </w:r>
            <w:r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ab/>
            </w:r>
            <w:r w:rsidR="003743DF"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</w:t>
            </w:r>
            <w:r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roposed </w:t>
            </w:r>
            <w:r w:rsidR="0014712C"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Innovation / </w:t>
            </w:r>
            <w:r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Product Up-scaling Support</w:t>
            </w:r>
          </w:p>
        </w:tc>
      </w:tr>
    </w:tbl>
    <w:p w14:paraId="6FB33C2C" w14:textId="77777777" w:rsidR="00CD3EA6" w:rsidRPr="00107DAC" w:rsidRDefault="00CD3EA6" w:rsidP="00107DAC">
      <w:pPr>
        <w:tabs>
          <w:tab w:val="left" w:pos="567"/>
        </w:tabs>
        <w:spacing w:before="120" w:after="120" w:line="30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1.1.</w:t>
      </w:r>
      <w:r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General data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5917"/>
      </w:tblGrid>
      <w:tr w:rsidR="00CD3EA6" w:rsidRPr="00B4735F" w14:paraId="779FDC86" w14:textId="77777777" w:rsidTr="006377D2">
        <w:trPr>
          <w:trHeight w:val="291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18683C" w14:textId="6D0385DA" w:rsidR="00CD3EA6" w:rsidRPr="00B4735F" w:rsidRDefault="00CD3EA6" w:rsidP="006377D2">
            <w:pPr>
              <w:tabs>
                <w:tab w:val="left" w:pos="2410"/>
              </w:tabs>
              <w:spacing w:line="300" w:lineRule="auto"/>
              <w:ind w:right="-108"/>
              <w:jc w:val="both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Team Leader (name, function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, organisation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)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25639034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7459C9A0" w14:textId="77777777" w:rsidTr="006377D2">
        <w:trPr>
          <w:trHeight w:val="291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DC0561" w14:textId="77777777" w:rsidR="00CD3EA6" w:rsidRPr="00B4735F" w:rsidRDefault="00CD3EA6" w:rsidP="006377D2">
            <w:pPr>
              <w:tabs>
                <w:tab w:val="left" w:pos="2552"/>
              </w:tabs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Duration of Product Up-scaling Support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75C72816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FA7A64" w:rsidRPr="00B4735F" w14:paraId="189DFA95" w14:textId="77777777" w:rsidTr="006377D2">
        <w:trPr>
          <w:trHeight w:val="291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1E3235" w14:textId="37D9637D" w:rsidR="00FA7A64" w:rsidRPr="00B4735F" w:rsidRDefault="00FA7A64" w:rsidP="006377D2">
            <w:pPr>
              <w:tabs>
                <w:tab w:val="left" w:pos="2410"/>
              </w:tabs>
              <w:spacing w:line="300" w:lineRule="auto"/>
              <w:ind w:right="-108"/>
              <w:jc w:val="both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Budget (see Annex 1): 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2D79116B" w14:textId="77777777" w:rsidR="00FA7A64" w:rsidRPr="00B4735F" w:rsidRDefault="00FA7A64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1272F7A4" w14:textId="77777777" w:rsidTr="006377D2">
        <w:trPr>
          <w:trHeight w:val="35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990639" w14:textId="0D052D0E" w:rsidR="00CD3EA6" w:rsidRPr="00B4735F" w:rsidRDefault="00CC16B7" w:rsidP="006377D2">
            <w:pPr>
              <w:pStyle w:val="ListParagraph"/>
              <w:numPr>
                <w:ilvl w:val="0"/>
                <w:numId w:val="46"/>
              </w:numPr>
              <w:tabs>
                <w:tab w:val="left" w:pos="2410"/>
              </w:tabs>
              <w:spacing w:line="300" w:lineRule="auto"/>
              <w:ind w:left="432" w:right="-108" w:hanging="288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Overall cost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10907F5E" w14:textId="77777777" w:rsidR="00CD3EA6" w:rsidRPr="00B4735F" w:rsidRDefault="00CD3EA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67FAE888" w14:textId="77777777" w:rsidTr="006377D2">
        <w:trPr>
          <w:trHeight w:val="204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9314C9" w14:textId="2B3DF2A8" w:rsidR="00CD3EA6" w:rsidRPr="00B4735F" w:rsidRDefault="00CC16B7" w:rsidP="006377D2">
            <w:pPr>
              <w:pStyle w:val="ListParagraph"/>
              <w:numPr>
                <w:ilvl w:val="0"/>
                <w:numId w:val="46"/>
              </w:numPr>
              <w:tabs>
                <w:tab w:val="left" w:pos="2410"/>
              </w:tabs>
              <w:spacing w:line="300" w:lineRule="auto"/>
              <w:ind w:left="432" w:hanging="288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SCBF share 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2891446E" w14:textId="77777777" w:rsidR="00CD3EA6" w:rsidRPr="00B4735F" w:rsidRDefault="00CD3EA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75587A93" w14:textId="77777777" w:rsidTr="006377D2">
        <w:trPr>
          <w:trHeight w:hRule="exact" w:val="396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78891" w14:textId="5DB4BCBD" w:rsidR="00CD3EA6" w:rsidRPr="00B4735F" w:rsidRDefault="0065486F" w:rsidP="006377D2">
            <w:pPr>
              <w:pStyle w:val="ListParagraph"/>
              <w:numPr>
                <w:ilvl w:val="0"/>
                <w:numId w:val="46"/>
              </w:numPr>
              <w:tabs>
                <w:tab w:val="left" w:pos="2410"/>
              </w:tabs>
              <w:spacing w:line="300" w:lineRule="auto"/>
              <w:ind w:left="432" w:hanging="288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F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inancial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S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ector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P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artner (FSP) </w:t>
            </w:r>
            <w:r w:rsidR="00FA7A6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share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5EFEF060" w14:textId="77777777" w:rsidR="00CD3EA6" w:rsidRPr="00B4735F" w:rsidRDefault="00CD3EA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en-GB"/>
              </w:rPr>
            </w:pPr>
          </w:p>
        </w:tc>
      </w:tr>
      <w:tr w:rsidR="00CA40E6" w:rsidRPr="00B4735F" w14:paraId="46D4288F" w14:textId="77777777" w:rsidTr="006377D2">
        <w:trPr>
          <w:trHeight w:hRule="exact" w:val="342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63423A" w14:textId="3DEF1BD8" w:rsidR="00CA40E6" w:rsidRPr="00B4735F" w:rsidRDefault="0014712C" w:rsidP="006377D2">
            <w:pPr>
              <w:pStyle w:val="ListParagraph"/>
              <w:numPr>
                <w:ilvl w:val="0"/>
                <w:numId w:val="46"/>
              </w:numPr>
              <w:tabs>
                <w:tab w:val="left" w:pos="2410"/>
              </w:tabs>
              <w:spacing w:line="300" w:lineRule="auto"/>
              <w:ind w:left="432" w:hanging="288"/>
              <w:contextualSpacing w:val="0"/>
              <w:jc w:val="both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Technical assistance provider</w:t>
            </w:r>
            <w:r w:rsidR="00CA40E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FA7A6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share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20F08968" w14:textId="77777777" w:rsidR="00CA40E6" w:rsidRPr="00B4735F" w:rsidRDefault="00CA40E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en-GB"/>
              </w:rPr>
            </w:pPr>
          </w:p>
        </w:tc>
      </w:tr>
      <w:tr w:rsidR="00241607" w:rsidRPr="00B4735F" w14:paraId="417D0A0F" w14:textId="77777777" w:rsidTr="006377D2">
        <w:trPr>
          <w:trHeight w:hRule="exact" w:val="346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24BE41" w14:textId="03D689F9" w:rsidR="00241607" w:rsidRPr="00B4735F" w:rsidRDefault="00FA7A64" w:rsidP="006377D2">
            <w:pPr>
              <w:pStyle w:val="ListParagraph"/>
              <w:numPr>
                <w:ilvl w:val="0"/>
                <w:numId w:val="46"/>
              </w:numPr>
              <w:tabs>
                <w:tab w:val="left" w:pos="2410"/>
              </w:tabs>
              <w:spacing w:line="300" w:lineRule="auto"/>
              <w:ind w:left="432" w:hanging="288"/>
              <w:contextualSpacing w:val="0"/>
              <w:jc w:val="both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3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vertAlign w:val="superscript"/>
                <w:lang w:val="en-GB"/>
              </w:rPr>
              <w:t>rd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241607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party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share </w:t>
            </w:r>
            <w:r w:rsidR="00CC16B7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CA40E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identify the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3rd</w:t>
            </w:r>
            <w:r w:rsidR="00CA40E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party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)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20A3A852" w14:textId="77777777" w:rsidR="00241607" w:rsidRPr="00B4735F" w:rsidRDefault="00241607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en-GB"/>
              </w:rPr>
            </w:pPr>
          </w:p>
        </w:tc>
      </w:tr>
      <w:tr w:rsidR="00CD3EA6" w:rsidRPr="00B4735F" w14:paraId="23DB82FB" w14:textId="77777777" w:rsidTr="006377D2">
        <w:trPr>
          <w:trHeight w:val="291"/>
        </w:trPr>
        <w:tc>
          <w:tcPr>
            <w:tcW w:w="4097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F7CB18" w14:textId="77777777" w:rsidR="00CD3EA6" w:rsidRPr="00B4735F" w:rsidRDefault="00CD3EA6" w:rsidP="006377D2">
            <w:pPr>
              <w:tabs>
                <w:tab w:val="left" w:pos="2410"/>
              </w:tabs>
              <w:spacing w:line="300" w:lineRule="auto"/>
              <w:jc w:val="both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Further information/comments</w:t>
            </w:r>
          </w:p>
        </w:tc>
        <w:tc>
          <w:tcPr>
            <w:tcW w:w="5917" w:type="dxa"/>
            <w:shd w:val="clear" w:color="auto" w:fill="FFFFFF" w:themeFill="background1"/>
            <w:vAlign w:val="center"/>
          </w:tcPr>
          <w:p w14:paraId="61375C44" w14:textId="77777777" w:rsidR="00CD3EA6" w:rsidRPr="00B4735F" w:rsidRDefault="00CD3EA6" w:rsidP="00B4735F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2E06E8DD" w14:textId="7DB3DB94" w:rsidR="00CD3EA6" w:rsidRPr="006377D2" w:rsidRDefault="00CD3EA6" w:rsidP="005F148F">
      <w:pPr>
        <w:tabs>
          <w:tab w:val="left" w:pos="426"/>
        </w:tabs>
        <w:spacing w:before="120" w:after="120" w:line="300" w:lineRule="auto"/>
        <w:jc w:val="both"/>
        <w:outlineLvl w:val="0"/>
        <w:rPr>
          <w:rFonts w:ascii="Arial" w:hAnsi="Arial" w:cs="Arial"/>
          <w:color w:val="0070C0"/>
          <w:sz w:val="20"/>
          <w:szCs w:val="20"/>
          <w:lang w:val="en-GB"/>
        </w:rPr>
      </w:pPr>
      <w:r w:rsidRPr="006377D2">
        <w:rPr>
          <w:rFonts w:ascii="Arial" w:hAnsi="Arial" w:cs="Arial"/>
          <w:b/>
          <w:color w:val="0070C0"/>
          <w:sz w:val="20"/>
          <w:szCs w:val="20"/>
          <w:lang w:val="en-GB"/>
        </w:rPr>
        <w:t>1.2.</w:t>
      </w:r>
      <w:r w:rsidRPr="006377D2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="003743DF" w:rsidRPr="006377D2">
        <w:rPr>
          <w:rFonts w:ascii="Arial" w:hAnsi="Arial" w:cs="Arial"/>
          <w:b/>
          <w:color w:val="0070C0"/>
          <w:sz w:val="20"/>
          <w:szCs w:val="20"/>
          <w:lang w:val="en-GB"/>
        </w:rPr>
        <w:t xml:space="preserve">  </w:t>
      </w:r>
      <w:r w:rsidR="0014712C"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D</w:t>
      </w:r>
      <w:r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escription of the </w:t>
      </w:r>
      <w:r w:rsidR="0014712C"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Innovation / </w:t>
      </w:r>
      <w:r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Product Up-scaling Support </w:t>
      </w:r>
      <w:r w:rsidRPr="006377D2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B4735F" w14:paraId="1E5DAA6F" w14:textId="77777777" w:rsidTr="00BF292C">
        <w:trPr>
          <w:trHeight w:val="28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2025F9" w14:textId="1BE8C5A7" w:rsidR="00CD3EA6" w:rsidRPr="00B4735F" w:rsidRDefault="00CD3EA6" w:rsidP="006377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1.2.1.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ab/>
            </w:r>
            <w:r w:rsidR="00175E2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E</w:t>
            </w:r>
            <w:r w:rsidR="0014712C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xecutive project</w:t>
            </w:r>
            <w:r w:rsidR="002350E1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 xml:space="preserve"> summary</w:t>
            </w:r>
            <w:r w:rsidR="0014712C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.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Cover the following points: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4712C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1)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Problem statement (contextualise within the target market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to situate the problem statement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)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;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4712C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2)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Proposed solution (incl. explanation how the solution addresses the unmet needs of low-income clients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, target customer profile and geographical coverage)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;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4712C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3)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Partnership model (brief description of the partners and an overview of their roles and responsibilies within the partnership model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)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;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4712C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4)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Product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(features, pricing and cost to the customer)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;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75E25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5)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Distribution (where/how is the product marketed/sold, i.e. sales points/distribution channels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;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75E25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6)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Competitio</w:t>
            </w:r>
            <w:r w:rsidR="00162BE2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n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(Who else in the market is addressing this problem and how is your product/service/distribution channel more innovative than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, or complementary to, the</w:t>
            </w:r>
            <w:r w:rsid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existing solutions);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75E25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 xml:space="preserve">7) 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Outreach by project end (number of new clients acquired by project end – must be consistent with section 1.4.1.) </w:t>
            </w:r>
            <w:r w:rsidR="0014712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</w:tr>
      <w:tr w:rsidR="00CD3EA6" w:rsidRPr="00B4735F" w14:paraId="263E2576" w14:textId="77777777" w:rsidTr="00BF292C">
        <w:trPr>
          <w:trHeight w:val="283"/>
        </w:trPr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628015" w14:textId="3231815D" w:rsidR="00CD3EA6" w:rsidRPr="00B4735F" w:rsidRDefault="0014712C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Problem statement</w:t>
            </w:r>
            <w:r w:rsidR="00772E20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: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6F9BF82B" w14:textId="55E98210" w:rsidR="0014712C" w:rsidRPr="00B4735F" w:rsidRDefault="0014712C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Proposed solution</w:t>
            </w:r>
            <w:r w:rsidR="00772E20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:</w:t>
            </w:r>
          </w:p>
          <w:p w14:paraId="7A2F8423" w14:textId="43551AAD" w:rsidR="00772E20" w:rsidRPr="00B4735F" w:rsidRDefault="00772E20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 xml:space="preserve">Partnership model: </w:t>
            </w:r>
          </w:p>
          <w:p w14:paraId="32ED32C5" w14:textId="6965BB60" w:rsidR="00772E20" w:rsidRPr="00B4735F" w:rsidRDefault="00772E20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 xml:space="preserve">Proposed product: </w:t>
            </w:r>
          </w:p>
          <w:p w14:paraId="7ED244D0" w14:textId="526903FC" w:rsidR="00175E25" w:rsidRPr="00B4735F" w:rsidRDefault="00175E25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Distribution:</w:t>
            </w:r>
          </w:p>
          <w:p w14:paraId="21CAB596" w14:textId="05FC359E" w:rsidR="00175E25" w:rsidRPr="00B4735F" w:rsidRDefault="00175E25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Competition</w:t>
            </w:r>
            <w:r w:rsidR="00162BE2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:</w:t>
            </w:r>
          </w:p>
          <w:p w14:paraId="0A602A29" w14:textId="7311C1A9" w:rsidR="0014712C" w:rsidRPr="005F148F" w:rsidRDefault="00772E20" w:rsidP="006377D2">
            <w:pPr>
              <w:pStyle w:val="ListParagraph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88" w:lineRule="auto"/>
              <w:contextualSpacing w:val="0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Outreach by project end:</w:t>
            </w:r>
          </w:p>
        </w:tc>
      </w:tr>
      <w:tr w:rsidR="00CD3EA6" w:rsidRPr="00B4735F" w14:paraId="7EA59C47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824881" w14:textId="790411E9" w:rsidR="00175E25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lastRenderedPageBreak/>
              <w:t>1.2.2.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ab/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175E25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a)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What 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is the intervention </w:t>
            </w:r>
            <w:r w:rsidR="00175E2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approach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and </w:t>
            </w:r>
            <w:r w:rsidR="00175E2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key areas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175E2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that SCBF</w:t>
            </w:r>
            <w:r w:rsidR="006111F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 xml:space="preserve"> is asked</w:t>
            </w:r>
            <w:r w:rsidR="00175E2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 xml:space="preserve"> to fund.</w:t>
            </w:r>
            <w:r w:rsidR="00175E2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</w:p>
          <w:p w14:paraId="392FED0B" w14:textId="33CD2110" w:rsidR="00CD3EA6" w:rsidRPr="00B4735F" w:rsidRDefault="00175E25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        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b)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What </w:t>
            </w:r>
            <w:r w:rsidR="00CD3EA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are the</w:t>
            </w:r>
            <w:r w:rsidR="00CD3EA6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 xml:space="preserve"> key milestones, </w:t>
            </w:r>
            <w:r w:rsidR="00CD3EA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their </w:t>
            </w:r>
            <w:r w:rsidR="00CD3EA6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 xml:space="preserve">cut-off dates, </w:t>
            </w:r>
            <w:r w:rsidR="00CD3EA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and the</w:t>
            </w:r>
            <w:r w:rsidR="00CD3EA6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 xml:space="preserve"> concrete activity areas </w:t>
            </w:r>
            <w:r w:rsidR="00CD3EA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of the product up-scaling support process (as illustrated i</w:t>
            </w:r>
            <w:r w:rsidR="003743DF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n the Implementation Plan in Annex 1</w:t>
            </w:r>
            <w:r w:rsidR="00CD3EA6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)?</w:t>
            </w:r>
          </w:p>
        </w:tc>
      </w:tr>
      <w:tr w:rsidR="00CD3EA6" w:rsidRPr="00B4735F" w14:paraId="0E0091DF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695577" w14:textId="77777777" w:rsidR="00CD3EA6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6CAAE261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B30C13" w14:textId="14003F4F" w:rsidR="00C46451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1.2.3.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6111F5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a)</w:t>
            </w:r>
            <w:r w:rsidR="006111F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What 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preparatory steps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have been taken to date?</w:t>
            </w:r>
            <w:r w:rsidR="006111F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</w:p>
          <w:p w14:paraId="41A394A5" w14:textId="7EBA820C" w:rsidR="00CD3EA6" w:rsidRPr="00B4735F" w:rsidRDefault="00C46451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        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b)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6111F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What </w:t>
            </w:r>
            <w:r w:rsidR="006111F5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stage</w:t>
            </w:r>
            <w:r w:rsidR="006111F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is the project at</w:t>
            </w:r>
            <w:r w:rsidR="001D18D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today</w:t>
            </w:r>
            <w:r w:rsidR="006111F5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? (e.g. proof of concept, pilot, scaling) </w:t>
            </w:r>
          </w:p>
          <w:p w14:paraId="46E8D11B" w14:textId="214FBCBB" w:rsidR="006111F5" w:rsidRPr="00B4735F" w:rsidRDefault="006111F5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         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</w:t>
            </w:r>
            <w:r w:rsidR="00C46451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c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)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What are the regulatory requirements and the status/process of </w:t>
            </w:r>
            <w:r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regulatory approval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on the proposed  financial product or service?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(including broad / realistic timelines)</w:t>
            </w:r>
          </w:p>
        </w:tc>
      </w:tr>
      <w:tr w:rsidR="00CD3EA6" w:rsidRPr="00B4735F" w14:paraId="23155C40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BBA0D1" w14:textId="77777777" w:rsidR="00CD3EA6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3A3E9D95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80D381" w14:textId="77777777" w:rsidR="00CD3EA6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1.2.4.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What 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innovations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in ‘pro poor’ financial products and/or product delivery mechanisms are planned? </w:t>
            </w:r>
          </w:p>
        </w:tc>
      </w:tr>
      <w:tr w:rsidR="00CD3EA6" w:rsidRPr="00B4735F" w14:paraId="46386B18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302CEE" w14:textId="77777777" w:rsidR="00CD3EA6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46451" w:rsidRPr="00B4735F" w14:paraId="0FBD6FB9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65BAD6" w14:textId="7A22D092" w:rsidR="00C46451" w:rsidRPr="00B4735F" w:rsidRDefault="00C46451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1.2.5.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What tools or mechanisms will you use to ensure </w:t>
            </w:r>
            <w:r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gender financial inclusion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? </w:t>
            </w:r>
          </w:p>
        </w:tc>
      </w:tr>
      <w:tr w:rsidR="00C46451" w:rsidRPr="00B4735F" w14:paraId="019BA218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3C6B9" w14:textId="77777777" w:rsidR="00C46451" w:rsidRPr="00B4735F" w:rsidRDefault="00C46451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01861347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71603E" w14:textId="37A1ACAA" w:rsidR="00CD3EA6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1.2.</w:t>
            </w:r>
            <w:r w:rsidR="00C46451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6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Mention any planned contribution to 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financial education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of low-income clients </w:t>
            </w:r>
          </w:p>
        </w:tc>
      </w:tr>
      <w:tr w:rsidR="00CD3EA6" w:rsidRPr="00B4735F" w14:paraId="446BB2E1" w14:textId="77777777" w:rsidTr="00BF292C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9E3BE0" w14:textId="77777777" w:rsidR="00CD3EA6" w:rsidRPr="00B4735F" w:rsidRDefault="00CD3EA6" w:rsidP="00B4735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6BF890A5" w14:textId="30A4F3FC" w:rsidR="00CD3EA6" w:rsidRPr="006377D2" w:rsidRDefault="00CD3EA6" w:rsidP="005F148F">
      <w:pPr>
        <w:tabs>
          <w:tab w:val="left" w:pos="426"/>
        </w:tabs>
        <w:spacing w:before="120" w:after="120" w:line="300" w:lineRule="auto"/>
        <w:jc w:val="both"/>
        <w:outlineLvl w:val="0"/>
        <w:rPr>
          <w:rFonts w:ascii="Arial" w:hAnsi="Arial" w:cs="Arial"/>
          <w:color w:val="0070C0"/>
          <w:sz w:val="20"/>
          <w:szCs w:val="20"/>
          <w:lang w:val="en-GB"/>
        </w:rPr>
      </w:pPr>
      <w:r w:rsidRPr="006377D2">
        <w:rPr>
          <w:rFonts w:ascii="Arial" w:hAnsi="Arial" w:cs="Arial"/>
          <w:b/>
          <w:color w:val="0070C0"/>
          <w:sz w:val="20"/>
          <w:szCs w:val="20"/>
          <w:lang w:val="en-GB"/>
        </w:rPr>
        <w:t>1.3.</w:t>
      </w:r>
      <w:r w:rsidRPr="006377D2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Development relevance </w:t>
      </w:r>
      <w:r w:rsidRPr="006377D2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B4735F" w14:paraId="45193606" w14:textId="77777777" w:rsidTr="00BF292C"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1EA60" w14:textId="4E67FE73" w:rsidR="00CD3EA6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ind w:left="567" w:right="-62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1.3.1.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="00202127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Demonstrate how your proposed financial product or service </w:t>
            </w:r>
            <w:r w:rsidR="00202127" w:rsidRPr="00B4735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  <w:t>aligns with the financial inclusion vision</w:t>
            </w:r>
            <w:r w:rsidR="00202127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of the government. </w:t>
            </w:r>
          </w:p>
        </w:tc>
      </w:tr>
      <w:tr w:rsidR="00CD3EA6" w:rsidRPr="00B4735F" w14:paraId="171B812B" w14:textId="77777777" w:rsidTr="006377D2">
        <w:trPr>
          <w:trHeight w:val="360"/>
        </w:trPr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AD6C2C" w14:textId="77777777" w:rsidR="00CD3EA6" w:rsidRPr="00B4735F" w:rsidRDefault="00CD3EA6" w:rsidP="006377D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511215CB" w14:textId="77777777" w:rsidTr="00BF292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9111B" w14:textId="3ADEF4A8" w:rsidR="00C854DB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1.3.</w:t>
            </w:r>
            <w:r w:rsidR="004416BC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2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Outline the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current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 xml:space="preserve">financial inclusion market share of </w:t>
            </w:r>
            <w:r w:rsidR="0065486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Financial Sector Partner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(s)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and its 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current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capacity in up-scaling client-oriented and gender-sensitive financial services (i.e. understanding of client needs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, institutional and financial strength, and corporate governance of </w:t>
            </w:r>
            <w:r w:rsidR="003743DF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applying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its social mission into practice)</w:t>
            </w:r>
            <w:r w:rsidR="00C854DB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and expected incremental strength in financial inclusion</w:t>
            </w:r>
            <w:r w:rsidR="001D18DC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(including the gender gap) </w:t>
            </w:r>
            <w:r w:rsidR="00C854DB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to be gained through this project.</w:t>
            </w:r>
          </w:p>
        </w:tc>
      </w:tr>
      <w:tr w:rsidR="00CD3EA6" w:rsidRPr="00B4735F" w14:paraId="14311E9F" w14:textId="77777777" w:rsidTr="00BF292C">
        <w:trPr>
          <w:trHeight w:val="30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DAF68C" w14:textId="77777777" w:rsidR="00CD3EA6" w:rsidRPr="00B4735F" w:rsidRDefault="00CD3EA6" w:rsidP="00B4735F">
            <w:pPr>
              <w:pStyle w:val="ListParagraph"/>
              <w:overflowPunct w:val="0"/>
              <w:autoSpaceDE w:val="0"/>
              <w:autoSpaceDN w:val="0"/>
              <w:adjustRightInd w:val="0"/>
              <w:spacing w:line="30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B9A7B8" w14:textId="3CB67525" w:rsidR="00CD3EA6" w:rsidRPr="00107DAC" w:rsidRDefault="00CD3EA6" w:rsidP="005F148F">
      <w:pPr>
        <w:tabs>
          <w:tab w:val="left" w:pos="426"/>
        </w:tabs>
        <w:spacing w:before="120" w:after="120" w:line="300" w:lineRule="auto"/>
        <w:jc w:val="both"/>
        <w:outlineLvl w:val="0"/>
        <w:rPr>
          <w:rFonts w:ascii="Arial" w:hAnsi="Arial" w:cs="Arial"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1.4.</w:t>
      </w: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</w:r>
      <w:r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>Expected outcome/results</w:t>
      </w: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</w:t>
      </w:r>
      <w:r w:rsidR="006A048D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for the financial product/service attributable to the SCBF grant support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B4735F" w14:paraId="6F6340F1" w14:textId="77777777" w:rsidTr="00BF292C">
        <w:tc>
          <w:tcPr>
            <w:tcW w:w="100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641AC1" w14:textId="34C5FA35" w:rsidR="00CD3EA6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1.4.1. Indicate increase in outreach</w:t>
            </w:r>
            <w:r w:rsidR="003743D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 xml:space="preserve"> of targeted clientele</w:t>
            </w:r>
            <w:r w:rsidR="003743DF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(</w:t>
            </w:r>
            <w:r w:rsidR="00C46451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that can be attributed to the SCBF</w:t>
            </w:r>
            <w:r w:rsidR="003743DF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support</w:t>
            </w:r>
            <w:r w:rsidR="003743DF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) at the end of the project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u w:val="single"/>
                <w:lang w:val="en-GB"/>
              </w:rPr>
              <w:t>and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three years later</w:t>
            </w:r>
            <w:r w:rsidR="003743DF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after project-end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,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differentiated by client groups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(i.e. low-income households, smallholders, MSMEs), </w:t>
            </w:r>
            <w:r w:rsidRPr="00B4735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gender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, </w:t>
            </w:r>
            <w:r w:rsidRPr="00B4735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location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(rural, urban)</w:t>
            </w:r>
            <w:r w:rsidR="00C854DB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and </w:t>
            </w:r>
            <w:r w:rsidR="00C854DB" w:rsidRPr="00B4735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  <w:t xml:space="preserve">youth </w:t>
            </w:r>
            <w:r w:rsidR="00C854DB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(under 35 years)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. </w:t>
            </w:r>
            <w:r w:rsidR="00C46451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Provide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  <w:t>main assumptions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for the outreach projections </w:t>
            </w:r>
            <w:r w:rsidR="00C46451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and the </w:t>
            </w:r>
            <w:r w:rsidR="00C46451" w:rsidRPr="00B4735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  <w:t>baseline figures.</w:t>
            </w:r>
            <w:r w:rsidR="00C46451"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You may wish to include a short table for easy comparison.</w:t>
            </w:r>
          </w:p>
        </w:tc>
      </w:tr>
      <w:tr w:rsidR="00CD3EA6" w:rsidRPr="00B4735F" w14:paraId="3F18427B" w14:textId="77777777" w:rsidTr="00BF292C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2BE" w14:textId="77777777" w:rsidR="00CD3EA6" w:rsidRDefault="00CD3EA6" w:rsidP="00B4735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  <w:p w14:paraId="4DBF4DCB" w14:textId="2A1563C4" w:rsidR="006377D2" w:rsidRPr="00B4735F" w:rsidRDefault="006377D2" w:rsidP="00B4735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4C49F0F6" w14:textId="77777777" w:rsidTr="002350E1">
        <w:trPr>
          <w:trHeight w:val="95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367AD" w14:textId="77777777" w:rsidR="00B4735F" w:rsidRDefault="00CD3EA6" w:rsidP="00B4735F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1.4.2.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6A6474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Impact</w:t>
            </w:r>
            <w:r w:rsidR="001D18DC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/outcome</w:t>
            </w:r>
            <w:r w:rsidR="006A6474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 xml:space="preserve"> metrics: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</w:p>
          <w:p w14:paraId="67335EB2" w14:textId="249C73D0" w:rsidR="00C854DB" w:rsidRPr="00B4735F" w:rsidRDefault="00B4735F" w:rsidP="00B4735F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         </w:t>
            </w: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(a)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1D18D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Do you have an impact measurement and management system? </w:t>
            </w:r>
            <w:r w:rsidR="00C854DB"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What will be the metrics for measuring the impact created for the low-income client groups? (e.g. access to formal financial services, access to client oriented formal financial services, generation of income and jobs, reduction of livelihood risks, etc.)</w:t>
            </w:r>
          </w:p>
          <w:p w14:paraId="20BB4B71" w14:textId="08683D44" w:rsidR="00CD3EA6" w:rsidRPr="00B4735F" w:rsidRDefault="00C854DB" w:rsidP="00B4735F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         </w:t>
            </w:r>
            <w:r w:rsidR="00B4735F" w:rsidRPr="00B4735F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GB" w:eastAsia="en-US"/>
              </w:rPr>
              <w:t>(b)</w:t>
            </w:r>
            <w:r w:rsid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How will you measure it? (e.g. client satisfaction surveys)</w:t>
            </w:r>
          </w:p>
        </w:tc>
      </w:tr>
      <w:tr w:rsidR="00CD3EA6" w:rsidRPr="00B4735F" w14:paraId="6AB98058" w14:textId="77777777" w:rsidTr="00BF292C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F890" w14:textId="77777777" w:rsidR="00CD3EA6" w:rsidRDefault="00CD3EA6" w:rsidP="00B4735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  <w:p w14:paraId="4BADEF13" w14:textId="1D24FC9E" w:rsidR="006377D2" w:rsidRPr="00B4735F" w:rsidRDefault="006377D2" w:rsidP="00B4735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14300CEE" w14:textId="77777777" w:rsidTr="002350E1">
        <w:trPr>
          <w:trHeight w:val="58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DA501" w14:textId="2725709F" w:rsidR="00CD3EA6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1.4.3.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C854DB"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Do you intend to mobilise </w:t>
            </w:r>
            <w:r w:rsidR="00C854DB" w:rsidRPr="00B4735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private sector investments</w:t>
            </w:r>
            <w:r w:rsidR="00C854DB"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in future based on the SCBF grant? How much are you planning to raise and what type of investment</w:t>
            </w:r>
            <w:r w:rsidR="001D18DC"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(debt, equity, etc.)</w:t>
            </w:r>
            <w:r w:rsidR="00C854DB" w:rsidRPr="00B4735F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? </w:t>
            </w:r>
          </w:p>
        </w:tc>
      </w:tr>
      <w:tr w:rsidR="00CD3EA6" w:rsidRPr="00B4735F" w14:paraId="701D5E3F" w14:textId="77777777" w:rsidTr="00BF292C">
        <w:trPr>
          <w:trHeight w:val="3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42D3" w14:textId="77777777" w:rsidR="00CD3EA6" w:rsidRDefault="00CD3EA6" w:rsidP="00B4735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  <w:p w14:paraId="126CB9B7" w14:textId="0DB28D09" w:rsidR="006377D2" w:rsidRPr="00B4735F" w:rsidRDefault="006377D2" w:rsidP="00B4735F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1A7B6CD5" w14:textId="77777777" w:rsidTr="002350E1">
        <w:trPr>
          <w:trHeight w:val="3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57CA4" w14:textId="4C59F0A5" w:rsidR="00CD3EA6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ind w:left="567" w:hanging="567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lastRenderedPageBreak/>
              <w:t>1.4.4.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W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hat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are the expected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</w:t>
            </w:r>
            <w:r w:rsidR="006A6474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positive demonstrative effects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on the market or </w:t>
            </w:r>
            <w:r w:rsidR="001D18DC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even beyond (e.g. replication in other countries)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, if any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?</w:t>
            </w:r>
          </w:p>
        </w:tc>
      </w:tr>
      <w:tr w:rsidR="00CD3EA6" w:rsidRPr="00B4735F" w14:paraId="190A6342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39BD" w14:textId="77777777" w:rsidR="00CD3EA6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  <w:p w14:paraId="0C0AE546" w14:textId="01D8430F" w:rsidR="006377D2" w:rsidRPr="00B4735F" w:rsidRDefault="006377D2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  <w:tr w:rsidR="003743DF" w:rsidRPr="00B4735F" w14:paraId="7E4F260F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7A329" w14:textId="0BFADC0B" w:rsidR="00C854DB" w:rsidRPr="00B4735F" w:rsidRDefault="003743DF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1.4.5</w:t>
            </w:r>
            <w:r w:rsidR="00B4735F" w:rsidRPr="00B4735F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n-GB"/>
              </w:rPr>
              <w:t>.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 </w:t>
            </w:r>
            <w:r w:rsidR="006A6474" w:rsidRPr="00B4735F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GB"/>
              </w:rPr>
              <w:t>Commercial viability: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What is the break-even point of the proposed financial product or service</w:t>
            </w:r>
            <w:r w:rsidR="00C854DB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in </w:t>
            </w:r>
          </w:p>
          <w:p w14:paraId="3E8E90A0" w14:textId="0C2BA0BC" w:rsidR="003743DF" w:rsidRPr="00B4735F" w:rsidRDefault="00C854DB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         terms of </w:t>
            </w:r>
            <w:r w:rsidR="006A048D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the 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number of new clients</w:t>
            </w:r>
            <w:r w:rsidR="006A6474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?</w:t>
            </w:r>
          </w:p>
        </w:tc>
      </w:tr>
      <w:tr w:rsidR="003743DF" w:rsidRPr="00B4735F" w14:paraId="2781B9E6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397" w14:textId="77777777" w:rsidR="003743DF" w:rsidRDefault="003743DF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  <w:p w14:paraId="3D7408C8" w14:textId="5316889D" w:rsidR="006377D2" w:rsidRPr="00B4735F" w:rsidRDefault="006377D2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5E244383" w14:textId="77777777" w:rsidR="00CD3EA6" w:rsidRPr="00B4735F" w:rsidRDefault="00CD3EA6" w:rsidP="00B4735F">
      <w:pPr>
        <w:pStyle w:val="PlainText"/>
        <w:spacing w:line="300" w:lineRule="auto"/>
        <w:jc w:val="both"/>
        <w:rPr>
          <w:rFonts w:ascii="Arial" w:hAnsi="Arial" w:cs="Arial"/>
          <w:b/>
          <w:noProof/>
          <w:color w:val="333333"/>
          <w:sz w:val="12"/>
          <w:szCs w:val="1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 w:themeFill="accent5" w:themeFillShade="80"/>
        <w:tblLayout w:type="fixed"/>
        <w:tblLook w:val="01E0" w:firstRow="1" w:lastRow="1" w:firstColumn="1" w:lastColumn="1" w:noHBand="0" w:noVBand="0"/>
      </w:tblPr>
      <w:tblGrid>
        <w:gridCol w:w="10031"/>
      </w:tblGrid>
      <w:tr w:rsidR="00B4735F" w:rsidRPr="00B4735F" w14:paraId="206C91B0" w14:textId="77777777" w:rsidTr="00DB3C02">
        <w:trPr>
          <w:trHeight w:val="422"/>
        </w:trPr>
        <w:tc>
          <w:tcPr>
            <w:tcW w:w="10031" w:type="dxa"/>
            <w:shd w:val="clear" w:color="auto" w:fill="1F3864" w:themeFill="accent5" w:themeFillShade="80"/>
            <w:vAlign w:val="center"/>
          </w:tcPr>
          <w:p w14:paraId="02F8DE16" w14:textId="00C201F4" w:rsidR="00CD3EA6" w:rsidRPr="00B4735F" w:rsidRDefault="003743DF" w:rsidP="00B4735F">
            <w:pPr>
              <w:tabs>
                <w:tab w:val="left" w:pos="510"/>
              </w:tabs>
              <w:spacing w:line="30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CD3EA6"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.</w:t>
            </w:r>
            <w:r w:rsidR="00CD3EA6" w:rsidRPr="00B4735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ab/>
            </w:r>
            <w:r w:rsidR="00CD3EA6" w:rsidRPr="00B4735F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GB"/>
              </w:rPr>
              <w:t xml:space="preserve">Data on </w:t>
            </w:r>
            <w:r w:rsidR="00772E20" w:rsidRPr="00B4735F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GB"/>
              </w:rPr>
              <w:t>Technical Assistance Provider</w:t>
            </w:r>
            <w:r w:rsidR="00CD3EA6" w:rsidRPr="00B4735F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GB"/>
              </w:rPr>
              <w:t xml:space="preserve">(s) and </w:t>
            </w:r>
            <w:r w:rsidR="0065486F" w:rsidRPr="00B4735F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GB"/>
              </w:rPr>
              <w:t>Financial Sector Partner</w:t>
            </w:r>
            <w:r w:rsidR="00CD3EA6" w:rsidRPr="00B4735F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GB"/>
              </w:rPr>
              <w:t>(s)</w:t>
            </w:r>
          </w:p>
        </w:tc>
      </w:tr>
    </w:tbl>
    <w:p w14:paraId="7839F9B5" w14:textId="2F551FF1" w:rsidR="00CD3EA6" w:rsidRPr="00107DAC" w:rsidRDefault="003743DF" w:rsidP="00107DAC">
      <w:pPr>
        <w:spacing w:before="120" w:after="120" w:line="276" w:lineRule="auto"/>
        <w:ind w:left="562" w:hanging="562"/>
        <w:jc w:val="both"/>
        <w:outlineLvl w:val="0"/>
        <w:rPr>
          <w:rFonts w:ascii="Arial" w:hAnsi="Arial" w:cs="Arial"/>
          <w:b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.1.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 xml:space="preserve">General data on </w:t>
      </w:r>
      <w:r w:rsidR="00772E20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 xml:space="preserve">Technical Assistance Provider 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(in case of a consortium/working group, the below data must be entered for each partner by copyi</w:t>
      </w:r>
      <w:r w:rsidR="00084F0B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ng the below matrix and indicating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 the lead agency)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6971"/>
      </w:tblGrid>
      <w:tr w:rsidR="00CD3EA6" w:rsidRPr="00B4735F" w14:paraId="52F636D7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632D9F0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Name of company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683BA357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3F958CAD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4AA2C812" w14:textId="77777777" w:rsidR="00CD3EA6" w:rsidRPr="00B4735F" w:rsidRDefault="00CD3EA6" w:rsidP="00B4735F">
            <w:pPr>
              <w:spacing w:line="300" w:lineRule="auto"/>
              <w:ind w:right="-10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Address, incl. website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61E23EF1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357E889E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67429C9E" w14:textId="77777777" w:rsidR="00CD3EA6" w:rsidRPr="00B4735F" w:rsidRDefault="00CD3EA6" w:rsidP="00B4735F">
            <w:pPr>
              <w:spacing w:line="300" w:lineRule="auto"/>
              <w:ind w:right="-10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details </w:t>
            </w:r>
          </w:p>
          <w:p w14:paraId="017F3617" w14:textId="77777777" w:rsidR="00CD3EA6" w:rsidRPr="00B4735F" w:rsidRDefault="00CD3EA6" w:rsidP="00B4735F">
            <w:pPr>
              <w:spacing w:line="300" w:lineRule="auto"/>
              <w:ind w:right="-10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(name, phone, e-mail)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084AB7EC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589A2D34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524BD6F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Legal status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4283E2A2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6945448F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2DC50141" w14:textId="77777777" w:rsidR="00CD3EA6" w:rsidRPr="00B4735F" w:rsidRDefault="00CD3EA6" w:rsidP="00B4735F">
            <w:pPr>
              <w:spacing w:line="300" w:lineRule="auto"/>
              <w:ind w:right="-10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Endorsement by SCBF member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79CDDA86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1607" w:rsidRPr="00B4735F" w14:paraId="21F077BB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216401C9" w14:textId="77777777" w:rsidR="00241607" w:rsidRPr="00B4735F" w:rsidRDefault="00241607" w:rsidP="00B4735F">
            <w:pPr>
              <w:spacing w:line="300" w:lineRule="auto"/>
              <w:ind w:right="-10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Statement of self-interest 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14A53BB6" w14:textId="77777777" w:rsidR="00241607" w:rsidRPr="00B4735F" w:rsidRDefault="00241607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2E06C5" w14:textId="77777777" w:rsidR="006B42BC" w:rsidRPr="00B4735F" w:rsidRDefault="006B42BC" w:rsidP="00107DAC">
      <w:pPr>
        <w:spacing w:line="120" w:lineRule="auto"/>
        <w:jc w:val="both"/>
        <w:rPr>
          <w:rFonts w:ascii="Arial" w:hAnsi="Arial" w:cs="Arial"/>
          <w:i/>
          <w:color w:val="333333"/>
          <w:sz w:val="18"/>
          <w:szCs w:val="18"/>
          <w:lang w:val="en-GB"/>
        </w:rPr>
      </w:pPr>
    </w:p>
    <w:p w14:paraId="7DC67221" w14:textId="5C21A87A" w:rsidR="00CD3EA6" w:rsidRPr="00107DAC" w:rsidRDefault="003743DF" w:rsidP="00DA6C21">
      <w:pPr>
        <w:spacing w:before="120" w:line="300" w:lineRule="auto"/>
        <w:ind w:left="562" w:hanging="562"/>
        <w:jc w:val="both"/>
        <w:outlineLvl w:val="0"/>
        <w:rPr>
          <w:rFonts w:ascii="Arial" w:hAnsi="Arial" w:cs="Arial"/>
          <w:i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.2.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</w:r>
      <w:r w:rsidR="0065486F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>Financial Sector Partner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(</w:t>
      </w:r>
      <w:r w:rsidR="006E3C40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if 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more than one, the below data  be entered for each </w:t>
      </w:r>
    </w:p>
    <w:p w14:paraId="41154F87" w14:textId="77777777" w:rsidR="00CD3EA6" w:rsidRPr="00107DAC" w:rsidRDefault="0065486F" w:rsidP="00107DAC">
      <w:pPr>
        <w:spacing w:line="300" w:lineRule="auto"/>
        <w:ind w:left="562"/>
        <w:jc w:val="both"/>
        <w:outlineLvl w:val="0"/>
        <w:rPr>
          <w:rFonts w:ascii="Arial" w:hAnsi="Arial" w:cs="Arial"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Financial Sector Partner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 by copying section </w:t>
      </w:r>
      <w:r w:rsidR="003743DF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.2.1 - </w:t>
      </w:r>
      <w:r w:rsidR="003743DF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.2.4</w:t>
      </w:r>
      <w:r w:rsidR="00084F0B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 below and pasting</w:t>
      </w:r>
      <w:r w:rsidR="003743DF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 as 2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.3.1 -</w:t>
      </w:r>
      <w:r w:rsidR="003743DF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 2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.3</w:t>
      </w:r>
      <w:r w:rsidR="00C9038D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.6</w:t>
      </w:r>
      <w:r w:rsidR="0092756B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>,</w:t>
      </w:r>
      <w:r w:rsidR="00CD3EA6" w:rsidRPr="00107DAC">
        <w:rPr>
          <w:rFonts w:ascii="Arial" w:hAnsi="Arial" w:cs="Arial"/>
          <w:i/>
          <w:noProof/>
          <w:color w:val="0070C0"/>
          <w:sz w:val="20"/>
          <w:szCs w:val="20"/>
          <w:lang w:val="en-GB"/>
        </w:rPr>
        <w:t xml:space="preserve"> etc.)</w:t>
      </w:r>
    </w:p>
    <w:p w14:paraId="25C2F491" w14:textId="77777777" w:rsidR="00CD3EA6" w:rsidRPr="00107DAC" w:rsidRDefault="003743DF" w:rsidP="00107DAC">
      <w:pPr>
        <w:spacing w:before="120" w:after="120" w:line="300" w:lineRule="auto"/>
        <w:ind w:left="562" w:hanging="562"/>
        <w:jc w:val="both"/>
        <w:outlineLvl w:val="0"/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.2.1.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>General data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CD3EA6" w:rsidRPr="00B4735F" w14:paraId="29E3CDEB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432D3212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Name of company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E6BCB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5F17BD41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235F84BE" w14:textId="77777777" w:rsidR="00CD3EA6" w:rsidRPr="00B4735F" w:rsidRDefault="00CD3EA6" w:rsidP="00B4735F">
            <w:pPr>
              <w:spacing w:line="300" w:lineRule="auto"/>
              <w:ind w:righ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Address, incl. website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7434BB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7D969C51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2CC43FDB" w14:textId="77777777" w:rsidR="00CD3EA6" w:rsidRPr="00B4735F" w:rsidRDefault="00CD3EA6" w:rsidP="00B4735F">
            <w:pPr>
              <w:spacing w:line="30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details </w:t>
            </w:r>
          </w:p>
          <w:p w14:paraId="7FD274D8" w14:textId="77777777" w:rsidR="00CD3EA6" w:rsidRPr="00B4735F" w:rsidRDefault="00CD3EA6" w:rsidP="00B4735F">
            <w:pPr>
              <w:spacing w:line="30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(name, phone,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7D97CD4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1645E28B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15F7BE53" w14:textId="77777777" w:rsidR="00CD3EA6" w:rsidRPr="00B4735F" w:rsidRDefault="00CD3EA6" w:rsidP="00B4735F">
            <w:pPr>
              <w:spacing w:line="30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Legal status; year of foundation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4D2308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5C6909AB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1210B2E9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Commercial register no.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AC41E7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0839D562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44A4BB4A" w14:textId="77777777" w:rsidR="00CD3EA6" w:rsidRPr="00B4735F" w:rsidRDefault="002068C3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Type of financial i</w:t>
            </w:r>
            <w:r w:rsidR="00CD3EA6" w:rsidRPr="00B4735F">
              <w:rPr>
                <w:rFonts w:ascii="Arial" w:hAnsi="Arial" w:cs="Arial"/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B1DB5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3EA6" w:rsidRPr="00B4735F" w14:paraId="4BBE9855" w14:textId="6E49B370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0A1DE559" w14:textId="77777777" w:rsidR="00FA7A64" w:rsidRPr="00B4735F" w:rsidRDefault="00FA7A64" w:rsidP="00B4735F">
            <w:pPr>
              <w:spacing w:line="30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Legal License</w:t>
            </w:r>
          </w:p>
          <w:p w14:paraId="2DBBCC79" w14:textId="1A05A259" w:rsidR="00CD3EA6" w:rsidRPr="00B4735F" w:rsidRDefault="00FA7A64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(For Insurance companies only)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9FF675" w14:textId="4C755229" w:rsidR="00CD3EA6" w:rsidRPr="00B4735F" w:rsidRDefault="00FA7A64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Segoe UI Symbol" w:hAnsi="Segoe UI Symbol" w:cs="Segoe UI Symbol"/>
                <w:color w:val="333333"/>
                <w:sz w:val="20"/>
                <w:szCs w:val="20"/>
                <w:lang w:val="en-GB"/>
              </w:rPr>
              <w:t>☐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Life     </w:t>
            </w:r>
            <w:r w:rsidRPr="00B4735F">
              <w:rPr>
                <w:rFonts w:ascii="Segoe UI Symbol" w:hAnsi="Segoe UI Symbol" w:cs="Segoe UI Symbol"/>
                <w:color w:val="333333"/>
                <w:sz w:val="20"/>
                <w:szCs w:val="20"/>
                <w:lang w:val="en-GB"/>
              </w:rPr>
              <w:t>☐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Non-Life</w:t>
            </w:r>
          </w:p>
        </w:tc>
      </w:tr>
      <w:tr w:rsidR="00241607" w:rsidRPr="00B4735F" w14:paraId="1E84710B" w14:textId="77777777" w:rsidTr="00BF292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69E6C6B3" w14:textId="77777777" w:rsidR="00241607" w:rsidRPr="00B4735F" w:rsidRDefault="00241607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Shareholder structure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61A85A" w14:textId="77777777" w:rsidR="00241607" w:rsidRPr="00B4735F" w:rsidRDefault="00241607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3E2A6EA8" w14:textId="18BDE93A" w:rsidR="00B06D96" w:rsidRPr="006377D2" w:rsidRDefault="00B06D96" w:rsidP="00DA6C21">
      <w:pPr>
        <w:tabs>
          <w:tab w:val="left" w:pos="567"/>
        </w:tabs>
        <w:spacing w:before="120" w:after="120" w:line="300" w:lineRule="auto"/>
        <w:ind w:left="562" w:hanging="562"/>
        <w:jc w:val="both"/>
        <w:outlineLvl w:val="0"/>
        <w:rPr>
          <w:rFonts w:ascii="Arial" w:hAnsi="Arial" w:cs="Arial"/>
          <w:b/>
          <w:noProof/>
          <w:color w:val="0070C0"/>
          <w:sz w:val="20"/>
          <w:szCs w:val="20"/>
          <w:lang w:val="en-GB"/>
        </w:rPr>
      </w:pPr>
      <w:r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2.2.2.</w:t>
      </w:r>
      <w:r w:rsidRPr="006377D2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  <w:t xml:space="preserve">Short description of the Financial Sector Partner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B06D96" w:rsidRPr="00B4735F" w14:paraId="4E7A8A70" w14:textId="77777777" w:rsidTr="00BF292C">
        <w:trPr>
          <w:trHeight w:val="29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3E950" w14:textId="77777777" w:rsidR="00B06D96" w:rsidRPr="00B4735F" w:rsidRDefault="00B06D9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Short profile (ownership, financial services offered)</w:t>
            </w:r>
          </w:p>
        </w:tc>
      </w:tr>
      <w:tr w:rsidR="00B06D96" w:rsidRPr="00B4735F" w14:paraId="67317EE7" w14:textId="77777777" w:rsidTr="00BF292C"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DC593" w14:textId="77777777" w:rsidR="00B06D96" w:rsidRPr="00B4735F" w:rsidRDefault="00B06D96" w:rsidP="00B4735F">
            <w:pPr>
              <w:overflowPunct w:val="0"/>
              <w:autoSpaceDE w:val="0"/>
              <w:autoSpaceDN w:val="0"/>
              <w:adjustRightInd w:val="0"/>
              <w:spacing w:before="20" w:line="300" w:lineRule="auto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B06D96" w:rsidRPr="00B4735F" w14:paraId="1BBCED14" w14:textId="77777777" w:rsidTr="00BF292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DE5056" w14:textId="77777777" w:rsidR="00B06D96" w:rsidRPr="00B4735F" w:rsidRDefault="00B06D9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en-GB"/>
              </w:rPr>
              <w:t>Vision/mission, business strategy and objectives (incl. targets for reaching low-income clients, smallholders, and micro, small and medium enterprises {MSMEs})</w:t>
            </w:r>
          </w:p>
        </w:tc>
      </w:tr>
      <w:tr w:rsidR="00B06D96" w:rsidRPr="00B4735F" w14:paraId="5B9D726A" w14:textId="77777777" w:rsidTr="00BF292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FD93B" w14:textId="77777777" w:rsidR="00B06D96" w:rsidRPr="00B4735F" w:rsidRDefault="00B06D96" w:rsidP="00B4735F">
            <w:pPr>
              <w:overflowPunct w:val="0"/>
              <w:autoSpaceDE w:val="0"/>
              <w:autoSpaceDN w:val="0"/>
              <w:adjustRightInd w:val="0"/>
              <w:spacing w:before="20" w:line="300" w:lineRule="auto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B06D96" w:rsidRPr="00B4735F" w14:paraId="75FB0ACE" w14:textId="77777777" w:rsidTr="00BF292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3B3F60" w14:textId="77777777" w:rsidR="00B06D96" w:rsidRPr="00B4735F" w:rsidRDefault="00B06D9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References, such as rating reports or social performance/impact measurement reports (please attach)</w:t>
            </w:r>
          </w:p>
        </w:tc>
      </w:tr>
      <w:tr w:rsidR="00B06D96" w:rsidRPr="00B4735F" w14:paraId="6C362723" w14:textId="77777777" w:rsidTr="00BF292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DA853C" w14:textId="77777777" w:rsidR="00B06D96" w:rsidRPr="00B4735F" w:rsidRDefault="00B06D9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872C203" w14:textId="22B8F836" w:rsidR="00B06D96" w:rsidRDefault="00B06D96" w:rsidP="00B4735F">
      <w:pPr>
        <w:spacing w:line="300" w:lineRule="auto"/>
        <w:ind w:left="567" w:hanging="567"/>
        <w:jc w:val="both"/>
        <w:outlineLvl w:val="0"/>
        <w:rPr>
          <w:rFonts w:ascii="Arial" w:hAnsi="Arial" w:cs="Arial"/>
          <w:b/>
          <w:bCs/>
          <w:color w:val="333333"/>
          <w:sz w:val="20"/>
          <w:szCs w:val="20"/>
          <w:lang w:val="en-US" w:eastAsia="de-CH"/>
        </w:rPr>
      </w:pPr>
    </w:p>
    <w:p w14:paraId="2D16EE1C" w14:textId="0360279A" w:rsidR="00107DAC" w:rsidRDefault="00107DAC" w:rsidP="00B4735F">
      <w:pPr>
        <w:spacing w:line="300" w:lineRule="auto"/>
        <w:ind w:left="567" w:hanging="567"/>
        <w:jc w:val="both"/>
        <w:outlineLvl w:val="0"/>
        <w:rPr>
          <w:rFonts w:ascii="Arial" w:hAnsi="Arial" w:cs="Arial"/>
          <w:b/>
          <w:bCs/>
          <w:color w:val="333333"/>
          <w:sz w:val="20"/>
          <w:szCs w:val="20"/>
          <w:lang w:val="en-US" w:eastAsia="de-CH"/>
        </w:rPr>
      </w:pPr>
    </w:p>
    <w:p w14:paraId="20B51670" w14:textId="400B7E77" w:rsidR="00CD3EA6" w:rsidRPr="00107DAC" w:rsidRDefault="003743DF" w:rsidP="00DA6C21">
      <w:pPr>
        <w:spacing w:before="120" w:after="120" w:line="300" w:lineRule="auto"/>
        <w:ind w:left="562" w:hanging="562"/>
        <w:jc w:val="both"/>
        <w:outlineLvl w:val="0"/>
        <w:rPr>
          <w:rFonts w:ascii="Arial" w:hAnsi="Arial" w:cs="Arial"/>
          <w:b/>
          <w:noProof/>
          <w:color w:val="0070C0"/>
          <w:sz w:val="20"/>
          <w:szCs w:val="20"/>
          <w:lang w:val="en-GB"/>
        </w:rPr>
      </w:pPr>
      <w:bookmarkStart w:id="0" w:name="_GoBack"/>
      <w:bookmarkEnd w:id="0"/>
      <w:r w:rsidRPr="00107DAC">
        <w:rPr>
          <w:rFonts w:ascii="Arial" w:hAnsi="Arial" w:cs="Arial"/>
          <w:b/>
          <w:bCs/>
          <w:color w:val="0070C0"/>
          <w:sz w:val="20"/>
          <w:szCs w:val="20"/>
          <w:lang w:val="en-GB" w:eastAsia="de-CH"/>
        </w:rPr>
        <w:lastRenderedPageBreak/>
        <w:t>2</w:t>
      </w:r>
      <w:r w:rsidR="00CD3EA6" w:rsidRPr="00107DAC">
        <w:rPr>
          <w:rFonts w:ascii="Arial" w:hAnsi="Arial" w:cs="Arial"/>
          <w:b/>
          <w:bCs/>
          <w:color w:val="0070C0"/>
          <w:sz w:val="20"/>
          <w:szCs w:val="20"/>
          <w:lang w:val="en-GB" w:eastAsia="de-CH"/>
        </w:rPr>
        <w:t>.2.</w:t>
      </w:r>
      <w:r w:rsidR="00B06D96" w:rsidRPr="00107DAC">
        <w:rPr>
          <w:rFonts w:ascii="Arial" w:hAnsi="Arial" w:cs="Arial"/>
          <w:b/>
          <w:bCs/>
          <w:color w:val="0070C0"/>
          <w:sz w:val="20"/>
          <w:szCs w:val="20"/>
          <w:lang w:val="en-GB" w:eastAsia="de-CH"/>
        </w:rPr>
        <w:t>3</w:t>
      </w:r>
      <w:r w:rsidR="00CD3EA6" w:rsidRPr="00107DAC">
        <w:rPr>
          <w:rFonts w:ascii="Arial" w:hAnsi="Arial" w:cs="Arial"/>
          <w:b/>
          <w:bCs/>
          <w:color w:val="0070C0"/>
          <w:sz w:val="20"/>
          <w:szCs w:val="20"/>
          <w:lang w:val="en-GB" w:eastAsia="de-CH"/>
        </w:rPr>
        <w:t>.</w:t>
      </w:r>
      <w:r w:rsidR="00CD3EA6" w:rsidRPr="00107DAC">
        <w:rPr>
          <w:rFonts w:ascii="Arial" w:hAnsi="Arial" w:cs="Arial"/>
          <w:b/>
          <w:bCs/>
          <w:color w:val="0070C0"/>
          <w:sz w:val="20"/>
          <w:szCs w:val="20"/>
          <w:lang w:val="en-GB" w:eastAsia="de-CH"/>
        </w:rPr>
        <w:tab/>
      </w:r>
      <w:r w:rsidR="00CD3EA6" w:rsidRPr="00107DAC"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de-CH"/>
        </w:rPr>
        <w:t>Financial data and workforce</w:t>
      </w:r>
      <w:r w:rsidR="00CD3EA6" w:rsidRPr="00107DAC">
        <w:rPr>
          <w:rFonts w:ascii="Arial" w:hAnsi="Arial" w:cs="Arial"/>
          <w:b/>
          <w:bCs/>
          <w:color w:val="0070C0"/>
          <w:sz w:val="20"/>
          <w:szCs w:val="20"/>
          <w:lang w:val="en-GB" w:eastAsia="de-CH"/>
        </w:rPr>
        <w:t xml:space="preserve"> (last 3 years and/or projections, as available)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12"/>
        <w:gridCol w:w="1012"/>
        <w:gridCol w:w="1013"/>
        <w:gridCol w:w="1012"/>
        <w:gridCol w:w="1013"/>
        <w:gridCol w:w="1012"/>
        <w:gridCol w:w="1155"/>
      </w:tblGrid>
      <w:tr w:rsidR="00CD3EA6" w:rsidRPr="00B4735F" w14:paraId="60C14D84" w14:textId="77777777" w:rsidTr="00BF292C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7E5C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 xml:space="preserve">Monetary value in </w:t>
            </w:r>
            <w:r w:rsidR="00084F0B" w:rsidRPr="00DA6C21">
              <w:rPr>
                <w:rFonts w:ascii="Arial" w:hAnsi="Arial" w:cs="Arial"/>
                <w:b/>
                <w:color w:val="333333"/>
                <w:sz w:val="20"/>
                <w:szCs w:val="20"/>
                <w:lang w:val="en-GB" w:eastAsia="de-CH"/>
              </w:rPr>
              <w:t>CHF,</w:t>
            </w:r>
            <w:r w:rsidRPr="00DA6C21">
              <w:rPr>
                <w:rFonts w:ascii="Arial" w:hAnsi="Arial" w:cs="Arial"/>
                <w:b/>
                <w:color w:val="333333"/>
                <w:sz w:val="20"/>
                <w:szCs w:val="20"/>
                <w:lang w:val="en-GB" w:eastAsia="de-CH"/>
              </w:rPr>
              <w:t>000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67B1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-3]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A3BA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-2]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C1F9C7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-1]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80DA6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0]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5088A6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+1]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971EFF" w14:textId="77777777" w:rsidR="00CD3EA6" w:rsidRPr="00DA6C21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+2]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FC8B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DA6C21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+3]</w:t>
            </w:r>
          </w:p>
        </w:tc>
      </w:tr>
      <w:tr w:rsidR="00CD3EA6" w:rsidRPr="00B4735F" w14:paraId="6D0839D0" w14:textId="77777777" w:rsidTr="00BF292C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A5CE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Annual profit/loss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BC68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C344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C752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6506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87C47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4AB59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6367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66E0F42B" w14:textId="77777777" w:rsidTr="00BF292C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C0C5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Equity capital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2819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1B86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D8B8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7DA0A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4B19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E90C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EE39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4C59155E" w14:textId="77777777" w:rsidTr="00BF292C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124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assets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F767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05A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C731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A7A9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ED4B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45298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557A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7B9B4F5E" w14:textId="77777777" w:rsidTr="00BF292C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8E25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Number of personnel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D07F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74A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1D0D6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5803A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50CC9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83B14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7A15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EA6" w:rsidRPr="00B4735F" w14:paraId="363027B3" w14:textId="77777777" w:rsidTr="00BF292C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BDE4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Operational self-sufficiency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874E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8D03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5F1D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3D020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432D7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F4C6E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E836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767B29E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sz w:val="6"/>
          <w:szCs w:val="6"/>
          <w:lang w:val="en-GB"/>
        </w:rPr>
      </w:pPr>
    </w:p>
    <w:p w14:paraId="703C3E6C" w14:textId="77777777" w:rsidR="00CD3EA6" w:rsidRPr="00B4735F" w:rsidRDefault="00CD3EA6" w:rsidP="00B4735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sz w:val="20"/>
          <w:szCs w:val="20"/>
          <w:u w:val="single"/>
          <w:lang w:val="en-GB"/>
        </w:rPr>
        <w:t>Note</w:t>
      </w:r>
      <w:r w:rsidRPr="00B4735F">
        <w:rPr>
          <w:rFonts w:ascii="Arial" w:hAnsi="Arial" w:cs="Arial"/>
          <w:sz w:val="20"/>
          <w:szCs w:val="20"/>
          <w:lang w:val="en-GB"/>
        </w:rPr>
        <w:t xml:space="preserve">: </w:t>
      </w:r>
      <w:r w:rsidRPr="00B4735F">
        <w:rPr>
          <w:rFonts w:ascii="Arial" w:hAnsi="Arial" w:cs="Arial"/>
          <w:bCs/>
          <w:color w:val="333333"/>
          <w:sz w:val="20"/>
          <w:szCs w:val="20"/>
          <w:lang w:val="en-GB" w:eastAsia="de-CH"/>
        </w:rPr>
        <w:t xml:space="preserve">Audited accounts might be requested at a later stage. </w:t>
      </w:r>
    </w:p>
    <w:p w14:paraId="5233AC12" w14:textId="77777777" w:rsidR="00CD3EA6" w:rsidRPr="00B4735F" w:rsidRDefault="00CD3EA6" w:rsidP="00B4735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004"/>
        <w:gridCol w:w="1004"/>
        <w:gridCol w:w="1004"/>
        <w:gridCol w:w="1005"/>
        <w:gridCol w:w="1004"/>
        <w:gridCol w:w="1004"/>
        <w:gridCol w:w="1147"/>
      </w:tblGrid>
      <w:tr w:rsidR="00DA6C21" w:rsidRPr="00B4735F" w14:paraId="4395BD38" w14:textId="77777777" w:rsidTr="00DB3C02">
        <w:trPr>
          <w:trHeight w:val="441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0BAD" w14:textId="3F4E91B5" w:rsidR="00DA6C21" w:rsidRPr="00DA6C21" w:rsidRDefault="00DA6C21" w:rsidP="00DB3C0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DA6C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 Financial Institutions offering ‘pro poor’ </w:t>
            </w:r>
            <w:r w:rsidRPr="00DA6C21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lang w:val="en-GB"/>
              </w:rPr>
              <w:t>banking</w:t>
            </w:r>
            <w:r w:rsidRPr="00DA6C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services </w:t>
            </w:r>
            <w:r w:rsidRPr="00DA6C21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en-GB"/>
              </w:rPr>
              <w:t>[please delete this table, if not applicable]</w:t>
            </w:r>
          </w:p>
        </w:tc>
      </w:tr>
      <w:tr w:rsidR="00DA6C21" w:rsidRPr="00B4735F" w14:paraId="3A2B19E5" w14:textId="77777777" w:rsidTr="00BF292C">
        <w:trPr>
          <w:trHeight w:val="26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F139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 xml:space="preserve">Monetary value in </w:t>
            </w:r>
            <w:r w:rsidRPr="00B4735F">
              <w:rPr>
                <w:rFonts w:ascii="Arial" w:hAnsi="Arial" w:cs="Arial"/>
                <w:b/>
                <w:color w:val="333333"/>
                <w:sz w:val="20"/>
                <w:szCs w:val="20"/>
                <w:lang w:val="en-GB" w:eastAsia="de-CH"/>
              </w:rPr>
              <w:t>CHF,000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F66B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-3]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311F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-2]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2572B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-1]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ADB08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0]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5984FB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+1]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F6089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+2]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28F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bCs/>
                <w:color w:val="333333"/>
                <w:sz w:val="20"/>
                <w:szCs w:val="20"/>
                <w:lang w:val="en-GB" w:eastAsia="de-CH"/>
              </w:rPr>
              <w:t>[year +3]</w:t>
            </w:r>
          </w:p>
        </w:tc>
      </w:tr>
      <w:tr w:rsidR="00DA6C21" w:rsidRPr="00B4735F" w14:paraId="265C04B1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3D56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Total deposits value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C93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D718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747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83F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4B3C7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1C378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A07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552E7A79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B485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No. of depositors*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315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2347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94AB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4F65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7FE4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31E87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EC9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71665FB7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6133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Ø savings balance/saver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DB49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5FCD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324F8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E34B4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8CBE8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38069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230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66EE899E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D4B4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Women depositors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0CE0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E79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222D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022C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2B908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13D1A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D61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3FCBFFB1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4FC2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Rural depositors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ABC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E2A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1A5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8A1D8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59E3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4113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D49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728D335F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FF8D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Gross loan portfolio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6AF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35AF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05E0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27A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081B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7CBA0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99E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3B4EEF70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C3B7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No. of active borrowers*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153A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326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B7010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084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660CB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C1807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749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35038BE3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72D4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Ø outstanding loan/borrower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1260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9ACF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B7F0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360A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EF6A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9294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577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77DA88F2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5AE7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Women active borrowers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4F2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289D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5F7A4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9F19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413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37FE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494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4F283C6E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A4A0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Rural active borrowers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5994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593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D1DCD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147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8098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6AA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C1B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70411340" w14:textId="77777777" w:rsidTr="00BF292C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3594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>PAR 30 days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6500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A2F7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EC235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5B6C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914DB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1C82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B17E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  <w:tr w:rsidR="00DA6C21" w:rsidRPr="00B4735F" w14:paraId="36AD96BC" w14:textId="77777777" w:rsidTr="00BF292C">
        <w:trPr>
          <w:trHeight w:hRule="exact" w:val="65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6E59" w14:textId="77777777" w:rsidR="00DA6C21" w:rsidRPr="00B4735F" w:rsidRDefault="00DA6C21" w:rsidP="00DA6C21">
            <w:pPr>
              <w:spacing w:before="60"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t xml:space="preserve">Outreach other services 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  <w:br/>
              <w:t>(e.g. Insurance as agent)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F59F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8B7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F846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571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0582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04071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FE53" w14:textId="77777777" w:rsidR="00DA6C21" w:rsidRPr="00B4735F" w:rsidRDefault="00DA6C21" w:rsidP="00DA6C21">
            <w:pPr>
              <w:spacing w:line="30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de-CH"/>
              </w:rPr>
            </w:pPr>
          </w:p>
        </w:tc>
      </w:tr>
    </w:tbl>
    <w:p w14:paraId="3C7C8962" w14:textId="45269F49" w:rsidR="00F63805" w:rsidRPr="00B4735F" w:rsidRDefault="00F63805" w:rsidP="00DB3C02">
      <w:pPr>
        <w:jc w:val="both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B4735F">
        <w:rPr>
          <w:rFonts w:ascii="Arial" w:hAnsi="Arial" w:cs="Arial"/>
          <w:i/>
          <w:color w:val="333333"/>
          <w:sz w:val="18"/>
          <w:szCs w:val="18"/>
          <w:lang w:val="en-GB"/>
        </w:rPr>
        <w:t xml:space="preserve">* </w:t>
      </w:r>
      <w:r w:rsidR="00537701" w:rsidRPr="00B4735F">
        <w:rPr>
          <w:rFonts w:ascii="Arial" w:hAnsi="Arial" w:cs="Arial"/>
          <w:i/>
          <w:color w:val="333333"/>
          <w:sz w:val="18"/>
          <w:szCs w:val="18"/>
          <w:lang w:val="en-GB"/>
        </w:rPr>
        <w:t>t</w:t>
      </w:r>
      <w:r w:rsidR="00537701" w:rsidRPr="00B4735F">
        <w:rPr>
          <w:rFonts w:ascii="Arial" w:hAnsi="Arial" w:cs="Arial"/>
          <w:i/>
          <w:color w:val="000000"/>
          <w:sz w:val="18"/>
          <w:szCs w:val="18"/>
          <w:lang w:val="en-GB"/>
        </w:rPr>
        <w:t>he number of individuals who currently have an outstanding loan balance/deposit value with the MFI or are primarily responsible for repaying any portion of the gross loan portfolio.</w:t>
      </w:r>
    </w:p>
    <w:p w14:paraId="75B9888F" w14:textId="10123A14" w:rsidR="00FA7A64" w:rsidRPr="00B4735F" w:rsidRDefault="00FA7A64" w:rsidP="00B4735F">
      <w:pPr>
        <w:spacing w:line="300" w:lineRule="auto"/>
        <w:jc w:val="both"/>
        <w:rPr>
          <w:rFonts w:ascii="Arial" w:hAnsi="Arial" w:cs="Arial"/>
          <w:i/>
          <w:color w:val="000000"/>
          <w:sz w:val="18"/>
          <w:szCs w:val="18"/>
          <w:lang w:val="en-GB"/>
        </w:rPr>
      </w:pPr>
    </w:p>
    <w:tbl>
      <w:tblPr>
        <w:tblW w:w="1003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067"/>
        <w:gridCol w:w="1067"/>
        <w:gridCol w:w="1067"/>
        <w:gridCol w:w="978"/>
        <w:gridCol w:w="978"/>
        <w:gridCol w:w="978"/>
        <w:gridCol w:w="981"/>
        <w:gridCol w:w="79"/>
      </w:tblGrid>
      <w:tr w:rsidR="00DA6C21" w:rsidRPr="00B4735F" w14:paraId="6A2033BF" w14:textId="77777777" w:rsidTr="00BF292C">
        <w:trPr>
          <w:trHeight w:val="287"/>
        </w:trPr>
        <w:tc>
          <w:tcPr>
            <w:tcW w:w="100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C959" w14:textId="763B073E" w:rsidR="00DA6C21" w:rsidRPr="00DA6C21" w:rsidRDefault="00DA6C21" w:rsidP="00DB3C0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DA6C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 Financial Institutions offering ‘pro poor’ </w:t>
            </w:r>
            <w:r w:rsidRPr="00BF292C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lang w:val="en-GB"/>
              </w:rPr>
              <w:t>insurance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A6C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services </w:t>
            </w:r>
            <w:r w:rsidRPr="00DA6C21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en-GB"/>
              </w:rPr>
              <w:t>[please delete this table, if not applicable]</w:t>
            </w:r>
          </w:p>
        </w:tc>
      </w:tr>
      <w:tr w:rsidR="00FA7A64" w:rsidRPr="00B4735F" w14:paraId="474B173F" w14:textId="77777777" w:rsidTr="00DA6C2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317"/>
        </w:trPr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0FB979" w14:textId="32BAC586" w:rsidR="00FA7A64" w:rsidRPr="00B4735F" w:rsidRDefault="00FA7A64" w:rsidP="00B4735F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Indicate the details </w:t>
            </w:r>
            <w:r w:rsidRPr="00B4735F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n-GB" w:eastAsia="en-GB"/>
              </w:rPr>
              <w:t xml:space="preserve">ONLY of the "micro / inclusive insurance" </w:t>
            </w:r>
            <w:r w:rsidRPr="00B47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business (for the financial institution) </w:t>
            </w:r>
          </w:p>
        </w:tc>
      </w:tr>
      <w:tr w:rsidR="00FA7A64" w:rsidRPr="00B4735F" w14:paraId="5C41BA71" w14:textId="77777777" w:rsidTr="00DA6C2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718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C79FE2" w14:textId="6C9093D2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Target</w:t>
            </w:r>
            <w:r w:rsidRPr="00B4735F">
              <w:rPr>
                <w:rFonts w:ascii="Arial" w:hAnsi="Arial" w:cs="Arial"/>
                <w:color w:val="333333"/>
                <w:sz w:val="10"/>
                <w:szCs w:val="10"/>
                <w:lang w:val="en-GB" w:eastAsia="en-GB"/>
              </w:rPr>
              <w:t xml:space="preserve"> 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population</w:t>
            </w:r>
            <w:r w:rsidR="001D18DC"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s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 xml:space="preserve"> (e.g., low-income households, smallholders, MSMEs, etc.)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C54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31289780" w14:textId="77777777" w:rsidTr="00DA6C2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9A586A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Product portfolio (in inclusive insurance)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D2C5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1C06614B" w14:textId="77777777" w:rsidTr="00DA6C2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31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48CB5C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 xml:space="preserve">Performance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E7BA9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-3]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AEA51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-2]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C233C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-1]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06760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0]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A98A7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1]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F2326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2]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329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[year 3]</w:t>
            </w:r>
          </w:p>
        </w:tc>
      </w:tr>
      <w:tr w:rsidR="00FA7A64" w:rsidRPr="00B4735F" w14:paraId="748311B4" w14:textId="77777777" w:rsidTr="00DB3C02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33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CF2CD3" w14:textId="5C1FF8F8" w:rsidR="00FA7A64" w:rsidRPr="00DA6C21" w:rsidRDefault="00FA7A64" w:rsidP="00DB3C02">
            <w:pPr>
              <w:pStyle w:val="ListParagraph"/>
              <w:numPr>
                <w:ilvl w:val="0"/>
                <w:numId w:val="49"/>
              </w:numPr>
              <w:ind w:left="36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A6C21">
              <w:rPr>
                <w:rFonts w:ascii="Arial" w:hAnsi="Arial" w:cs="Arial"/>
                <w:color w:val="333333"/>
                <w:sz w:val="20"/>
                <w:szCs w:val="20"/>
              </w:rPr>
              <w:t xml:space="preserve"># of active policyholders* 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0EF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D8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F410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B7B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D70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FF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FA1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1DC281DA" w14:textId="77777777" w:rsidTr="00DB3C02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4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4B2E02" w14:textId="45B62A61" w:rsidR="00FA7A64" w:rsidRPr="00B4735F" w:rsidRDefault="00FA7A64" w:rsidP="00DB3C02">
            <w:pPr>
              <w:pStyle w:val="ListParagraph"/>
              <w:numPr>
                <w:ilvl w:val="0"/>
                <w:numId w:val="49"/>
              </w:numPr>
              <w:ind w:left="36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% of active women policyholders*                             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A3C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C523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46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2BA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E33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2232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F92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3E6C6589" w14:textId="77777777" w:rsidTr="00DB3C02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72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C4B8E" w14:textId="21D5CB49" w:rsidR="00FA7A64" w:rsidRPr="00B4735F" w:rsidRDefault="00FA7A64" w:rsidP="00DB3C02">
            <w:pPr>
              <w:pStyle w:val="ListParagraph"/>
              <w:numPr>
                <w:ilvl w:val="0"/>
                <w:numId w:val="49"/>
              </w:numPr>
              <w:ind w:left="36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% of active rural policyholders*</w:t>
            </w:r>
            <w:r w:rsidR="00DB3C0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BB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3B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3105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437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4C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D10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174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3E8DB8BC" w14:textId="77777777" w:rsidTr="00DB3C02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42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7FFCCE" w14:textId="6BBEDDDA" w:rsidR="00FA7A64" w:rsidRPr="00B4735F" w:rsidRDefault="00FA7A64" w:rsidP="00DB3C02">
            <w:pPr>
              <w:pStyle w:val="ListParagraph"/>
              <w:numPr>
                <w:ilvl w:val="0"/>
                <w:numId w:val="49"/>
              </w:numPr>
              <w:ind w:left="36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% of active youth (&lt;35 </w:t>
            </w:r>
            <w:proofErr w:type="spellStart"/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yrs</w:t>
            </w:r>
            <w:proofErr w:type="spellEnd"/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) policyholders*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1FA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72C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4DA5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3C1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186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66D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7C9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35CE4300" w14:textId="77777777" w:rsidTr="00DB3C02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5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F4DF68" w14:textId="3EA35D86" w:rsidR="00FA7A64" w:rsidRPr="00B4735F" w:rsidRDefault="00FA7A64" w:rsidP="00DB3C02">
            <w:pPr>
              <w:pStyle w:val="ListParagraph"/>
              <w:numPr>
                <w:ilvl w:val="0"/>
                <w:numId w:val="49"/>
              </w:numPr>
              <w:ind w:left="36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# staff dedicated to inclusive insurance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431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57F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DBA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B8B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C0D1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EC4A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AEF8" w14:textId="77777777" w:rsidR="00FA7A64" w:rsidRPr="00B4735F" w:rsidRDefault="00FA7A64" w:rsidP="00DB3C0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color w:val="333333"/>
                <w:sz w:val="20"/>
                <w:szCs w:val="20"/>
                <w:lang w:val="en-GB" w:eastAsia="en-GB"/>
              </w:rPr>
              <w:t> </w:t>
            </w:r>
          </w:p>
        </w:tc>
      </w:tr>
      <w:tr w:rsidR="00FA7A64" w:rsidRPr="00B4735F" w14:paraId="591E894C" w14:textId="77777777" w:rsidTr="00DB3C02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hRule="exact" w:val="363"/>
        </w:trPr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4ED27D9" w14:textId="77777777" w:rsidR="00FA7A64" w:rsidRPr="00B4735F" w:rsidRDefault="00FA7A64" w:rsidP="00DB3C02">
            <w:pPr>
              <w:jc w:val="both"/>
              <w:rPr>
                <w:rFonts w:ascii="Arial" w:hAnsi="Arial" w:cs="Arial"/>
                <w:i/>
                <w:color w:val="333333"/>
                <w:sz w:val="20"/>
                <w:szCs w:val="20"/>
                <w:lang w:val="en-GB" w:eastAsia="en-GB"/>
              </w:rPr>
            </w:pPr>
            <w:r w:rsidRPr="00B4735F">
              <w:rPr>
                <w:rFonts w:ascii="Arial" w:hAnsi="Arial" w:cs="Arial"/>
                <w:i/>
                <w:color w:val="333333"/>
                <w:sz w:val="20"/>
                <w:szCs w:val="20"/>
                <w:lang w:val="en-GB" w:eastAsia="en-GB"/>
              </w:rPr>
              <w:t>* For group policies, active principal beneficiaries should be counted</w:t>
            </w:r>
          </w:p>
        </w:tc>
      </w:tr>
    </w:tbl>
    <w:p w14:paraId="38835B07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03F203D4" w14:textId="5EA39A0A" w:rsidR="00CD3EA6" w:rsidRPr="00107DAC" w:rsidRDefault="003743DF" w:rsidP="00107DAC">
      <w:pPr>
        <w:tabs>
          <w:tab w:val="left" w:pos="567"/>
        </w:tabs>
        <w:spacing w:before="120" w:after="120" w:line="300" w:lineRule="auto"/>
        <w:ind w:left="562" w:hanging="562"/>
        <w:jc w:val="both"/>
        <w:outlineLvl w:val="0"/>
        <w:rPr>
          <w:rFonts w:ascii="Arial" w:hAnsi="Arial" w:cs="Arial"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lastRenderedPageBreak/>
        <w:t>2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.2.4.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 xml:space="preserve">Compliance with Client Protection </w:t>
      </w:r>
      <w:r w:rsidR="00BB736D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>Standards</w:t>
      </w:r>
      <w:r w:rsidR="00886AFE" w:rsidRPr="00107DAC">
        <w:rPr>
          <w:rFonts w:ascii="Arial" w:hAnsi="Arial" w:cs="Arial"/>
          <w:b/>
          <w:noProof/>
          <w:color w:val="0070C0"/>
          <w:sz w:val="20"/>
          <w:szCs w:val="20"/>
          <w:u w:val="single"/>
          <w:lang w:val="en-GB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B4735F" w14:paraId="18E7C8B4" w14:textId="77777777" w:rsidTr="00BF292C"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89A0B9" w14:textId="45596612" w:rsidR="00CD3EA6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How does the Financial </w:t>
            </w:r>
            <w:r w:rsidR="00162BE2"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Sector Partner</w:t>
            </w:r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 ensure compliance with the </w:t>
            </w:r>
            <w:hyperlink r:id="rId7" w:history="1">
              <w:r w:rsidR="008A19F6" w:rsidRPr="00B4735F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en-GB"/>
                </w:rPr>
                <w:t>Client Protection Standards</w:t>
              </w:r>
            </w:hyperlink>
            <w:r w:rsidRPr="00B4735F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 xml:space="preserve">? </w:t>
            </w:r>
          </w:p>
        </w:tc>
      </w:tr>
      <w:tr w:rsidR="00CD3EA6" w:rsidRPr="00B4735F" w14:paraId="18C8854B" w14:textId="77777777" w:rsidTr="00BF292C">
        <w:tc>
          <w:tcPr>
            <w:tcW w:w="10008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0B5FA9" w14:textId="77777777" w:rsidR="008A19F6" w:rsidRPr="00B4735F" w:rsidRDefault="008A19F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6187B3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Appropriate product design and delivery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29FA56F" w14:textId="77777777" w:rsidR="00CD3EA6" w:rsidRPr="00B4735F" w:rsidRDefault="00CD3EA6" w:rsidP="00B4735F">
            <w:pPr>
              <w:pStyle w:val="ListParagraph"/>
              <w:spacing w:line="300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9A7123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Prevention of over-indebtedness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CF30F14" w14:textId="77777777" w:rsidR="00CD3EA6" w:rsidRPr="00B4735F" w:rsidRDefault="00CD3EA6" w:rsidP="00B4735F">
            <w:pPr>
              <w:pStyle w:val="ListParagraph"/>
              <w:spacing w:line="300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96310E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Transparency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13E4C82C" w14:textId="77777777" w:rsidR="00CD3EA6" w:rsidRPr="00B4735F" w:rsidRDefault="00CD3EA6" w:rsidP="00B4735F">
            <w:pPr>
              <w:pStyle w:val="ListParagraph"/>
              <w:spacing w:line="300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DFEA8B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Responsible pricing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B35B6EF" w14:textId="77777777" w:rsidR="00CD3EA6" w:rsidRPr="00B4735F" w:rsidRDefault="00CD3EA6" w:rsidP="00B4735F">
            <w:pPr>
              <w:pStyle w:val="ListParagraph"/>
              <w:spacing w:line="300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B79989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Privacy of client data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6C89E4C6" w14:textId="77777777" w:rsidR="00CD3EA6" w:rsidRPr="00B4735F" w:rsidRDefault="00CD3EA6" w:rsidP="00B4735F">
            <w:pPr>
              <w:pStyle w:val="ListParagraph"/>
              <w:spacing w:line="300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1A6F21" w14:textId="77777777" w:rsidR="008A19F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Fair and respectful treatment of clients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6E25E761" w14:textId="77777777" w:rsidR="00CD3EA6" w:rsidRPr="00B4735F" w:rsidRDefault="00CD3EA6" w:rsidP="00B4735F">
            <w:pPr>
              <w:pStyle w:val="ListParagraph"/>
              <w:spacing w:line="300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2A5C64" w14:textId="77777777" w:rsidR="008A19F6" w:rsidRPr="00B4735F" w:rsidRDefault="008A19F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Privacy of Client Data:</w:t>
            </w:r>
          </w:p>
          <w:p w14:paraId="572739C6" w14:textId="77777777" w:rsidR="008A19F6" w:rsidRPr="00B4735F" w:rsidRDefault="008A19F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04BC8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Mechanisms for complaint resolution</w:t>
            </w:r>
            <w:r w:rsidRPr="00B4735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5C7EBE2" w14:textId="77777777" w:rsidR="008A19F6" w:rsidRPr="00B4735F" w:rsidRDefault="008A19F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B107BB" w14:textId="77777777" w:rsidR="008A19F6" w:rsidRPr="00B4735F" w:rsidRDefault="008A19F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735F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GB"/>
              </w:rPr>
              <w:t>Governance &amp; HR:</w:t>
            </w:r>
          </w:p>
          <w:p w14:paraId="0F82677B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AE5D25" w14:textId="77777777" w:rsidR="00CD3EA6" w:rsidRPr="00B4735F" w:rsidRDefault="00CD3EA6" w:rsidP="00B4735F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hAnsi="Arial" w:cs="Arial"/>
          <w:b/>
          <w:color w:val="333333"/>
          <w:sz w:val="12"/>
          <w:szCs w:val="12"/>
          <w:lang w:val="en-GB"/>
        </w:rPr>
      </w:pPr>
    </w:p>
    <w:p w14:paraId="7E924F9F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color w:val="333333"/>
          <w:sz w:val="12"/>
          <w:szCs w:val="12"/>
          <w:lang w:val="en-GB"/>
        </w:rPr>
      </w:pPr>
    </w:p>
    <w:p w14:paraId="4E0582D8" w14:textId="73CA66D8" w:rsidR="00CD3EA6" w:rsidRPr="00107DAC" w:rsidRDefault="003743DF" w:rsidP="00B4735F">
      <w:pPr>
        <w:spacing w:line="300" w:lineRule="auto"/>
        <w:ind w:left="567" w:hanging="567"/>
        <w:jc w:val="both"/>
        <w:outlineLvl w:val="0"/>
        <w:rPr>
          <w:rFonts w:ascii="Arial" w:hAnsi="Arial" w:cs="Arial"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.2.</w:t>
      </w:r>
      <w:r w:rsidR="00162BE2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5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.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ab/>
        <w:t>Key constraints</w:t>
      </w:r>
      <w:r w:rsidR="006A6474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/risks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to up-scale financial services massively to low-income clients</w:t>
      </w:r>
      <w:r w:rsidR="006A6474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and mitigation measures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</w:t>
      </w:r>
      <w:r w:rsidR="00CD3EA6" w:rsidRPr="00107DAC">
        <w:rPr>
          <w:rFonts w:ascii="Arial" w:hAnsi="Arial" w:cs="Arial"/>
          <w:noProof/>
          <w:color w:val="0070C0"/>
          <w:sz w:val="20"/>
          <w:szCs w:val="20"/>
          <w:lang w:val="en-GB"/>
        </w:rPr>
        <w:t xml:space="preserve"> </w:t>
      </w:r>
    </w:p>
    <w:p w14:paraId="44796A84" w14:textId="2912A58B" w:rsidR="00CD3EA6" w:rsidRPr="00B4735F" w:rsidRDefault="00CD3EA6" w:rsidP="00B4735F">
      <w:pPr>
        <w:spacing w:line="300" w:lineRule="auto"/>
        <w:ind w:left="567"/>
        <w:jc w:val="both"/>
        <w:outlineLvl w:val="0"/>
        <w:rPr>
          <w:rFonts w:ascii="Arial" w:hAnsi="Arial" w:cs="Arial"/>
          <w:b/>
          <w:noProof/>
          <w:color w:val="333333"/>
          <w:sz w:val="20"/>
          <w:szCs w:val="20"/>
          <w:lang w:val="en-GB"/>
        </w:rPr>
      </w:pPr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>with regard</w:t>
      </w:r>
      <w:r w:rsidR="0092756B"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>s</w:t>
      </w:r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 to regulatory environment, financial sector environment, </w:t>
      </w:r>
      <w:r w:rsidR="004416BC"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institutional </w:t>
      </w:r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>constraints</w:t>
      </w:r>
      <w:r w:rsidR="0092756B"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>,</w:t>
      </w:r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 etc.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B4735F" w14:paraId="49E99B46" w14:textId="77777777" w:rsidTr="00BF292C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00F81FD3" w14:textId="77777777" w:rsidR="00CD3EA6" w:rsidRPr="00B4735F" w:rsidRDefault="00CD3EA6" w:rsidP="00B4735F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F69A0F" w14:textId="77777777" w:rsidR="00CD3EA6" w:rsidRPr="00B4735F" w:rsidRDefault="00CD3EA6" w:rsidP="00B4735F">
      <w:pPr>
        <w:tabs>
          <w:tab w:val="left" w:pos="567"/>
        </w:tabs>
        <w:spacing w:line="300" w:lineRule="auto"/>
        <w:jc w:val="both"/>
        <w:rPr>
          <w:rFonts w:ascii="Arial" w:hAnsi="Arial" w:cs="Arial"/>
          <w:b/>
          <w:color w:val="333333"/>
          <w:sz w:val="12"/>
          <w:szCs w:val="12"/>
          <w:lang w:val="en-GB"/>
        </w:rPr>
      </w:pPr>
    </w:p>
    <w:p w14:paraId="706A758E" w14:textId="119268AC" w:rsidR="00162BE2" w:rsidRPr="00107DAC" w:rsidRDefault="003743DF" w:rsidP="00B4735F">
      <w:pPr>
        <w:tabs>
          <w:tab w:val="left" w:pos="567"/>
        </w:tabs>
        <w:spacing w:line="300" w:lineRule="auto"/>
        <w:jc w:val="both"/>
        <w:rPr>
          <w:rFonts w:ascii="Arial" w:hAnsi="Arial" w:cs="Arial"/>
          <w:b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.</w:t>
      </w:r>
      <w:r w:rsidR="00162BE2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2</w:t>
      </w:r>
      <w:r w:rsidR="00CD3EA6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.</w:t>
      </w:r>
      <w:r w:rsidR="00162BE2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6.</w:t>
      </w:r>
      <w:r w:rsidR="00CD3EA6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="00162BE2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Necessity/added value of the SCBF grant and a</w:t>
      </w:r>
      <w:r w:rsidR="00CD3EA6" w:rsidRPr="00107DAC">
        <w:rPr>
          <w:rFonts w:ascii="Arial" w:hAnsi="Arial" w:cs="Arial"/>
          <w:b/>
          <w:color w:val="0070C0"/>
          <w:sz w:val="20"/>
          <w:szCs w:val="20"/>
          <w:lang w:val="en-GB"/>
        </w:rPr>
        <w:t>ny a</w:t>
      </w:r>
      <w:r w:rsidR="00CD3EA6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dditional comments </w:t>
      </w:r>
      <w:r w:rsidR="00162BE2"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in support of your </w:t>
      </w:r>
    </w:p>
    <w:p w14:paraId="0C80F749" w14:textId="46071696" w:rsidR="00CD3EA6" w:rsidRPr="00107DAC" w:rsidRDefault="00162BE2" w:rsidP="00B4735F">
      <w:pPr>
        <w:tabs>
          <w:tab w:val="left" w:pos="567"/>
        </w:tabs>
        <w:spacing w:line="300" w:lineRule="auto"/>
        <w:jc w:val="both"/>
        <w:rPr>
          <w:rFonts w:ascii="Arial" w:hAnsi="Arial" w:cs="Arial"/>
          <w:b/>
          <w:noProof/>
          <w:color w:val="0070C0"/>
          <w:sz w:val="20"/>
          <w:szCs w:val="20"/>
          <w:lang w:val="en-GB"/>
        </w:rPr>
      </w:pPr>
      <w:r w:rsidRPr="00107DAC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 xml:space="preserve">          application</w:t>
      </w:r>
    </w:p>
    <w:p w14:paraId="4A9B6A16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B4735F" w14:paraId="3AEA9DE8" w14:textId="77777777" w:rsidTr="00BF292C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47419B2B" w14:textId="77777777" w:rsidR="00CD3EA6" w:rsidRPr="00B4735F" w:rsidRDefault="00CD3EA6" w:rsidP="00B4735F"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55B8AC97" w14:textId="77777777" w:rsidR="00CD3EA6" w:rsidRPr="00B4735F" w:rsidRDefault="00CD3EA6" w:rsidP="00B4735F">
      <w:pPr>
        <w:spacing w:line="300" w:lineRule="auto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28C1F87F" w14:textId="77777777" w:rsidR="00664FBC" w:rsidRPr="00B4735F" w:rsidRDefault="00664FBC" w:rsidP="00B4735F">
      <w:pPr>
        <w:spacing w:line="300" w:lineRule="auto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3466D93C" w14:textId="77777777" w:rsidR="00664FBC" w:rsidRPr="00B4735F" w:rsidRDefault="00664FBC" w:rsidP="00B4735F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4735F">
        <w:rPr>
          <w:rFonts w:ascii="Arial" w:hAnsi="Arial" w:cs="Arial"/>
          <w:b/>
          <w:sz w:val="22"/>
          <w:szCs w:val="22"/>
          <w:highlight w:val="green"/>
          <w:u w:val="single"/>
          <w:lang w:val="en-GB"/>
        </w:rPr>
        <w:t>Annexes (Applications will not be considered without enclosing the following 2 annexes)</w:t>
      </w:r>
      <w:r w:rsidRPr="00B4735F">
        <w:rPr>
          <w:rFonts w:ascii="Arial" w:hAnsi="Arial" w:cs="Arial"/>
          <w:sz w:val="22"/>
          <w:szCs w:val="22"/>
          <w:highlight w:val="green"/>
          <w:lang w:val="en-GB"/>
        </w:rPr>
        <w:t>:</w:t>
      </w:r>
    </w:p>
    <w:p w14:paraId="68A89601" w14:textId="77777777" w:rsidR="00664FBC" w:rsidRPr="00B4735F" w:rsidRDefault="00664FBC" w:rsidP="00B4735F">
      <w:pPr>
        <w:spacing w:line="300" w:lineRule="auto"/>
        <w:jc w:val="both"/>
        <w:rPr>
          <w:rFonts w:ascii="Arial" w:hAnsi="Arial" w:cs="Arial"/>
          <w:sz w:val="6"/>
          <w:szCs w:val="6"/>
          <w:lang w:val="en-GB"/>
        </w:rPr>
      </w:pPr>
    </w:p>
    <w:p w14:paraId="268FA1F2" w14:textId="054341CC" w:rsidR="00664FBC" w:rsidRPr="00B4735F" w:rsidRDefault="00664FBC" w:rsidP="00107DA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b/>
          <w:sz w:val="20"/>
          <w:szCs w:val="20"/>
          <w:u w:val="single"/>
          <w:lang w:val="en-GB"/>
        </w:rPr>
        <w:t>Annex 1</w:t>
      </w:r>
      <w:r w:rsidRPr="00B4735F">
        <w:rPr>
          <w:rFonts w:ascii="Arial" w:hAnsi="Arial" w:cs="Arial"/>
          <w:b/>
          <w:sz w:val="20"/>
          <w:szCs w:val="20"/>
          <w:lang w:val="en-GB"/>
        </w:rPr>
        <w:t>:</w:t>
      </w:r>
      <w:r w:rsidRPr="00B4735F">
        <w:rPr>
          <w:rFonts w:ascii="Arial" w:hAnsi="Arial" w:cs="Arial"/>
          <w:sz w:val="20"/>
          <w:szCs w:val="20"/>
          <w:lang w:val="en-GB"/>
        </w:rPr>
        <w:t xml:space="preserve">  </w:t>
      </w:r>
      <w:r w:rsidRPr="00B4735F">
        <w:rPr>
          <w:rFonts w:ascii="Arial" w:hAnsi="Arial" w:cs="Arial"/>
          <w:b/>
          <w:sz w:val="20"/>
          <w:szCs w:val="20"/>
          <w:lang w:val="en-GB"/>
        </w:rPr>
        <w:t>Implementation Plan &amp; Budget</w:t>
      </w:r>
      <w:r w:rsidR="006A048D" w:rsidRPr="00B4735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B4735F">
        <w:rPr>
          <w:rFonts w:ascii="Arial" w:hAnsi="Arial" w:cs="Arial"/>
          <w:sz w:val="20"/>
          <w:szCs w:val="20"/>
          <w:lang w:val="en-GB"/>
        </w:rPr>
        <w:t xml:space="preserve">Please submit the Excel file together with this application form. To download the template, </w:t>
      </w:r>
      <w:hyperlink r:id="rId8" w:history="1">
        <w:r w:rsidRPr="00B4735F">
          <w:rPr>
            <w:rStyle w:val="Hyperlink"/>
            <w:rFonts w:ascii="Arial" w:hAnsi="Arial" w:cs="Arial"/>
            <w:noProof/>
            <w:sz w:val="20"/>
            <w:szCs w:val="20"/>
            <w:lang w:val="en-GB"/>
          </w:rPr>
          <w:t>click here</w:t>
        </w:r>
      </w:hyperlink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>.</w:t>
      </w:r>
      <w:r w:rsidR="00F90D92"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 F</w:t>
      </w:r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ill in only the white fields of the Excel sheet, and </w:t>
      </w:r>
      <w:r w:rsidR="00F90D92"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remember to </w:t>
      </w:r>
      <w:r w:rsidRPr="00B4735F"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include days of consultants spent on-site and off-site. </w:t>
      </w:r>
    </w:p>
    <w:p w14:paraId="32AA558D" w14:textId="16D35590" w:rsidR="00664FBC" w:rsidRPr="00B4735F" w:rsidRDefault="00664FBC" w:rsidP="00107DA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b/>
          <w:sz w:val="20"/>
          <w:szCs w:val="20"/>
          <w:u w:val="single"/>
          <w:lang w:val="en-GB"/>
        </w:rPr>
        <w:t>Annex 2</w:t>
      </w:r>
      <w:r w:rsidRPr="00B4735F">
        <w:rPr>
          <w:rFonts w:ascii="Arial" w:hAnsi="Arial" w:cs="Arial"/>
          <w:b/>
          <w:sz w:val="20"/>
          <w:szCs w:val="20"/>
          <w:lang w:val="en-GB"/>
        </w:rPr>
        <w:t>:</w:t>
      </w:r>
      <w:r w:rsidRPr="00B4735F">
        <w:rPr>
          <w:rFonts w:ascii="Arial" w:hAnsi="Arial" w:cs="Arial"/>
          <w:sz w:val="20"/>
          <w:szCs w:val="20"/>
          <w:lang w:val="en-GB"/>
        </w:rPr>
        <w:t xml:space="preserve"> </w:t>
      </w:r>
      <w:r w:rsidRPr="00B4735F">
        <w:rPr>
          <w:rFonts w:ascii="Arial" w:hAnsi="Arial" w:cs="Arial"/>
          <w:b/>
          <w:sz w:val="20"/>
          <w:szCs w:val="20"/>
          <w:lang w:val="en-GB"/>
        </w:rPr>
        <w:t>CVs</w:t>
      </w:r>
      <w:r w:rsidRPr="00B4735F">
        <w:rPr>
          <w:rFonts w:ascii="Arial" w:hAnsi="Arial" w:cs="Arial"/>
          <w:sz w:val="20"/>
          <w:szCs w:val="20"/>
          <w:lang w:val="en-GB"/>
        </w:rPr>
        <w:t xml:space="preserve"> of all consultants proposed in Annex I (Submit one separate Word or PDF file)</w:t>
      </w:r>
    </w:p>
    <w:p w14:paraId="4BA0C37C" w14:textId="77777777" w:rsidR="003743DF" w:rsidRPr="00B4735F" w:rsidRDefault="003743DF" w:rsidP="00B4735F">
      <w:pPr>
        <w:spacing w:line="300" w:lineRule="auto"/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71784DE7" w14:textId="77777777" w:rsidR="00CD3EA6" w:rsidRPr="00B4735F" w:rsidRDefault="00CD3EA6" w:rsidP="00B4735F">
      <w:pPr>
        <w:spacing w:line="300" w:lineRule="auto"/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B4735F">
        <w:rPr>
          <w:rFonts w:ascii="Arial" w:hAnsi="Arial" w:cs="Arial"/>
          <w:b/>
          <w:color w:val="333333"/>
          <w:sz w:val="20"/>
          <w:szCs w:val="20"/>
          <w:lang w:val="en-GB"/>
        </w:rPr>
        <w:t>I hereby affirm that all information provided in this application is complete and correct:</w:t>
      </w:r>
    </w:p>
    <w:p w14:paraId="2F51794D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3A7457A" w14:textId="3C0B2282" w:rsidR="00CD3EA6" w:rsidRDefault="00CD3EA6" w:rsidP="00B4735F">
      <w:pPr>
        <w:tabs>
          <w:tab w:val="left" w:pos="1276"/>
          <w:tab w:val="left" w:pos="5387"/>
        </w:tabs>
        <w:spacing w:line="30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B4735F">
        <w:rPr>
          <w:rFonts w:ascii="Arial" w:hAnsi="Arial" w:cs="Arial"/>
          <w:b/>
          <w:sz w:val="20"/>
          <w:szCs w:val="20"/>
          <w:lang w:val="en-GB"/>
        </w:rPr>
        <w:t>Name/title</w:t>
      </w:r>
      <w:r w:rsidRPr="00B4735F">
        <w:rPr>
          <w:rFonts w:ascii="Arial" w:hAnsi="Arial" w:cs="Arial"/>
          <w:sz w:val="20"/>
          <w:szCs w:val="20"/>
          <w:lang w:val="en-GB"/>
        </w:rPr>
        <w:t>:</w:t>
      </w:r>
      <w:r w:rsidRPr="00B4735F">
        <w:rPr>
          <w:rFonts w:ascii="Arial" w:hAnsi="Arial" w:cs="Arial"/>
          <w:sz w:val="20"/>
          <w:szCs w:val="20"/>
          <w:lang w:val="en-GB"/>
        </w:rPr>
        <w:tab/>
      </w:r>
      <w:r w:rsidRPr="00B4735F">
        <w:rPr>
          <w:rFonts w:ascii="Arial" w:hAnsi="Arial" w:cs="Arial"/>
          <w:sz w:val="20"/>
          <w:szCs w:val="20"/>
          <w:lang w:val="en-GB"/>
        </w:rPr>
        <w:tab/>
      </w:r>
      <w:r w:rsidRPr="00B4735F">
        <w:rPr>
          <w:rFonts w:ascii="Arial" w:hAnsi="Arial" w:cs="Arial"/>
          <w:b/>
          <w:sz w:val="20"/>
          <w:szCs w:val="20"/>
          <w:lang w:val="en-GB"/>
        </w:rPr>
        <w:t>Date</w:t>
      </w:r>
      <w:proofErr w:type="gramStart"/>
      <w:r w:rsidRPr="00B4735F">
        <w:rPr>
          <w:rFonts w:ascii="Arial" w:hAnsi="Arial" w:cs="Arial"/>
          <w:sz w:val="20"/>
          <w:szCs w:val="20"/>
          <w:lang w:val="en-GB"/>
        </w:rPr>
        <w:t xml:space="preserve">:  </w:t>
      </w:r>
      <w:r w:rsidRPr="00B4735F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[</w:t>
      </w:r>
      <w:proofErr w:type="spellStart"/>
      <w:proofErr w:type="gramEnd"/>
      <w:r w:rsidRPr="00B4735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dd</w:t>
      </w:r>
      <w:proofErr w:type="spellEnd"/>
      <w:r w:rsidRPr="00B4735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/mm/</w:t>
      </w:r>
      <w:proofErr w:type="spellStart"/>
      <w:r w:rsidRPr="00B4735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yyyy</w:t>
      </w:r>
      <w:proofErr w:type="spellEnd"/>
      <w:r w:rsidRPr="00B4735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]</w:t>
      </w:r>
    </w:p>
    <w:p w14:paraId="12379D50" w14:textId="77777777" w:rsidR="00107DAC" w:rsidRPr="00B4735F" w:rsidRDefault="00107DAC" w:rsidP="00B4735F">
      <w:pPr>
        <w:tabs>
          <w:tab w:val="left" w:pos="1276"/>
          <w:tab w:val="left" w:pos="5387"/>
        </w:tabs>
        <w:spacing w:line="30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321569A" w14:textId="77777777" w:rsidR="00CD3EA6" w:rsidRPr="00B4735F" w:rsidRDefault="00CD3EA6" w:rsidP="00B4735F">
      <w:pPr>
        <w:tabs>
          <w:tab w:val="left" w:pos="1276"/>
          <w:tab w:val="left" w:pos="5387"/>
        </w:tabs>
        <w:spacing w:line="3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sz w:val="20"/>
          <w:szCs w:val="20"/>
          <w:lang w:val="en-GB"/>
        </w:rPr>
        <w:tab/>
      </w:r>
      <w:r w:rsidRPr="00B4735F">
        <w:rPr>
          <w:rFonts w:ascii="Arial" w:hAnsi="Arial" w:cs="Arial"/>
          <w:sz w:val="20"/>
          <w:szCs w:val="20"/>
          <w:lang w:val="en-GB"/>
        </w:rPr>
        <w:tab/>
      </w:r>
    </w:p>
    <w:p w14:paraId="51042065" w14:textId="77777777" w:rsidR="00CD3EA6" w:rsidRPr="00B4735F" w:rsidRDefault="00CD3EA6" w:rsidP="00B4735F">
      <w:pPr>
        <w:tabs>
          <w:tab w:val="left" w:pos="5387"/>
        </w:tabs>
        <w:spacing w:line="3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4735F">
        <w:rPr>
          <w:rFonts w:ascii="Arial" w:hAnsi="Arial" w:cs="Arial"/>
          <w:b/>
          <w:sz w:val="20"/>
          <w:szCs w:val="20"/>
          <w:lang w:val="en-GB"/>
        </w:rPr>
        <w:t>Organisation:</w:t>
      </w:r>
      <w:r w:rsidRPr="00B4735F">
        <w:rPr>
          <w:rFonts w:ascii="Arial" w:hAnsi="Arial" w:cs="Arial"/>
          <w:sz w:val="20"/>
          <w:szCs w:val="20"/>
          <w:lang w:val="en-GB"/>
        </w:rPr>
        <w:tab/>
      </w:r>
      <w:r w:rsidRPr="00B4735F">
        <w:rPr>
          <w:rFonts w:ascii="Arial" w:hAnsi="Arial" w:cs="Arial"/>
          <w:b/>
          <w:sz w:val="20"/>
          <w:szCs w:val="20"/>
          <w:lang w:val="en-GB"/>
        </w:rPr>
        <w:t>Signature</w:t>
      </w:r>
      <w:r w:rsidRPr="00B4735F">
        <w:rPr>
          <w:rFonts w:ascii="Arial" w:hAnsi="Arial" w:cs="Arial"/>
          <w:sz w:val="20"/>
          <w:szCs w:val="20"/>
          <w:lang w:val="en-GB"/>
        </w:rPr>
        <w:t>:</w:t>
      </w:r>
      <w:r w:rsidRPr="00B4735F">
        <w:rPr>
          <w:rFonts w:ascii="Arial" w:hAnsi="Arial" w:cs="Arial"/>
          <w:sz w:val="20"/>
          <w:szCs w:val="20"/>
          <w:lang w:val="en-GB"/>
        </w:rPr>
        <w:tab/>
      </w:r>
      <w:r w:rsidR="004C7622" w:rsidRPr="00B4735F">
        <w:rPr>
          <w:rFonts w:ascii="Arial" w:hAnsi="Arial" w:cs="Arial"/>
          <w:sz w:val="20"/>
          <w:szCs w:val="20"/>
          <w:lang w:val="en-GB"/>
        </w:rPr>
        <w:t xml:space="preserve"> </w:t>
      </w:r>
      <w:r w:rsidR="004C7622" w:rsidRPr="00B4735F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[</w:t>
      </w:r>
      <w:r w:rsidR="004C7622" w:rsidRPr="00B4735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mandatory]</w:t>
      </w:r>
    </w:p>
    <w:p w14:paraId="265BA35A" w14:textId="60F57BE1" w:rsidR="00CD3EA6" w:rsidRDefault="00CD3EA6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p w14:paraId="449E6358" w14:textId="229F9968" w:rsidR="00107DAC" w:rsidRDefault="00107DAC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p w14:paraId="6F4CC5AD" w14:textId="5C092105" w:rsidR="00107DAC" w:rsidRDefault="00107DAC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p w14:paraId="65449D2C" w14:textId="28C0B6D9" w:rsidR="00107DAC" w:rsidRDefault="00107DAC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p w14:paraId="35D0C5A3" w14:textId="14715A9C" w:rsidR="00B4735F" w:rsidRDefault="00B4735F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double" w:sz="4" w:space="0" w:color="F4B083" w:themeColor="accent2" w:themeTint="99"/>
          <w:left w:val="double" w:sz="4" w:space="0" w:color="F4B083" w:themeColor="accent2" w:themeTint="99"/>
          <w:bottom w:val="double" w:sz="4" w:space="0" w:color="F4B083" w:themeColor="accent2" w:themeTint="99"/>
          <w:right w:val="double" w:sz="4" w:space="0" w:color="F4B083" w:themeColor="accent2" w:themeTint="99"/>
          <w:insideH w:val="double" w:sz="4" w:space="0" w:color="F4B083" w:themeColor="accent2" w:themeTint="99"/>
          <w:insideV w:val="double" w:sz="4" w:space="0" w:color="F4B083" w:themeColor="accent2" w:themeTint="99"/>
        </w:tblBorders>
        <w:shd w:val="clear" w:color="auto" w:fill="FFFF00"/>
        <w:tblLook w:val="04A0" w:firstRow="1" w:lastRow="0" w:firstColumn="1" w:lastColumn="0" w:noHBand="0" w:noVBand="1"/>
      </w:tblPr>
      <w:tblGrid>
        <w:gridCol w:w="9892"/>
      </w:tblGrid>
      <w:tr w:rsidR="00A05038" w:rsidRPr="00DB3C02" w14:paraId="387A0CB5" w14:textId="77777777" w:rsidTr="00DB3C02">
        <w:trPr>
          <w:trHeight w:val="499"/>
        </w:trPr>
        <w:tc>
          <w:tcPr>
            <w:tcW w:w="9892" w:type="dxa"/>
            <w:shd w:val="clear" w:color="auto" w:fill="FFFF00"/>
            <w:vAlign w:val="center"/>
          </w:tcPr>
          <w:p w14:paraId="24967350" w14:textId="6AB40291" w:rsidR="00A05038" w:rsidRPr="00DB3C02" w:rsidRDefault="00FA7A64" w:rsidP="00B4735F">
            <w:pPr>
              <w:spacing w:line="300" w:lineRule="auto"/>
              <w:jc w:val="both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</w:pPr>
            <w:r w:rsidRPr="00DB3C02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  <w:t>T</w:t>
            </w:r>
            <w:r w:rsidR="00A05038" w:rsidRPr="00DB3C02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  <w:t xml:space="preserve">he application form will not be processed further </w:t>
            </w:r>
          </w:p>
          <w:p w14:paraId="3AD27FB5" w14:textId="2149A930" w:rsidR="00A05038" w:rsidRPr="00DB3C02" w:rsidRDefault="002350E1" w:rsidP="00B4735F">
            <w:pPr>
              <w:spacing w:line="300" w:lineRule="auto"/>
              <w:jc w:val="both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GB"/>
              </w:rPr>
            </w:pPr>
            <w:r w:rsidRPr="00DB3C02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  <w:t xml:space="preserve">If </w:t>
            </w:r>
            <w:r w:rsidR="00A05038" w:rsidRPr="00DB3C02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  <w:t>the eligibility and selection criteria outlined below are</w:t>
            </w:r>
            <w:r w:rsidRPr="00DB3C02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  <w:t xml:space="preserve"> not</w:t>
            </w:r>
            <w:r w:rsidR="00A05038" w:rsidRPr="00DB3C02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/>
              </w:rPr>
              <w:t xml:space="preserve"> satisfied</w:t>
            </w:r>
          </w:p>
        </w:tc>
      </w:tr>
    </w:tbl>
    <w:p w14:paraId="3D46604F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tbl>
      <w:tblPr>
        <w:tblW w:w="999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398"/>
      </w:tblGrid>
      <w:tr w:rsidR="005F148F" w:rsidRPr="005F148F" w14:paraId="4CFC1F95" w14:textId="77777777" w:rsidTr="005F148F">
        <w:trPr>
          <w:trHeight w:val="368"/>
        </w:trPr>
        <w:tc>
          <w:tcPr>
            <w:tcW w:w="9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8765" w14:textId="77777777" w:rsidR="00CD3EA6" w:rsidRPr="005F148F" w:rsidRDefault="00CD3EA6" w:rsidP="00B4735F">
            <w:pPr>
              <w:spacing w:line="300" w:lineRule="auto"/>
              <w:jc w:val="both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u w:val="single"/>
                <w:lang w:val="en-GB" w:eastAsia="de-CH"/>
              </w:rPr>
            </w:pPr>
            <w:r w:rsidRPr="005F14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  <w:lang w:val="en-GB"/>
              </w:rPr>
              <w:t xml:space="preserve">SCBF </w:t>
            </w:r>
            <w:hyperlink r:id="rId9" w:history="1">
              <w:r w:rsidRPr="005F148F">
                <w:rPr>
                  <w:rStyle w:val="Hyperlink"/>
                  <w:rFonts w:ascii="Arial" w:hAnsi="Arial" w:cs="Arial"/>
                  <w:b/>
                  <w:color w:val="FFFF00"/>
                  <w:sz w:val="20"/>
                  <w:szCs w:val="20"/>
                  <w:lang w:val="en-GB" w:eastAsia="de-CH"/>
                </w:rPr>
                <w:t>Eligibility</w:t>
              </w:r>
            </w:hyperlink>
            <w:r w:rsidRPr="005F148F">
              <w:rPr>
                <w:rFonts w:ascii="Arial" w:hAnsi="Arial" w:cs="Arial"/>
                <w:b/>
                <w:color w:val="FFFF00"/>
                <w:sz w:val="20"/>
                <w:szCs w:val="20"/>
                <w:u w:val="single"/>
                <w:lang w:val="en-GB" w:eastAsia="de-CH"/>
              </w:rPr>
              <w:t xml:space="preserve"> &amp; </w:t>
            </w:r>
            <w:hyperlink r:id="rId10" w:history="1">
              <w:r w:rsidRPr="005F148F">
                <w:rPr>
                  <w:rStyle w:val="Hyperlink"/>
                  <w:rFonts w:ascii="Arial" w:hAnsi="Arial" w:cs="Arial"/>
                  <w:b/>
                  <w:color w:val="FFFF00"/>
                  <w:sz w:val="20"/>
                  <w:szCs w:val="20"/>
                  <w:lang w:val="en-GB" w:eastAsia="de-CH"/>
                </w:rPr>
                <w:t>Selection</w:t>
              </w:r>
            </w:hyperlink>
            <w:r w:rsidRPr="005F14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  <w:lang w:val="en-GB" w:eastAsia="de-CH"/>
              </w:rPr>
              <w:t xml:space="preserve"> Criteria</w:t>
            </w:r>
          </w:p>
        </w:tc>
      </w:tr>
      <w:tr w:rsidR="00CD3EA6" w:rsidRPr="00B4735F" w14:paraId="74C4327E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13601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F547490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color w:val="333333"/>
                    <w:sz w:val="28"/>
                    <w:szCs w:val="28"/>
                    <w:lang w:val="en-GB" w:eastAsia="de-CH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A58E" w14:textId="77777777" w:rsidR="00CD3EA6" w:rsidRPr="00B4735F" w:rsidRDefault="00CD3EA6" w:rsidP="00B4735F">
            <w:pPr>
              <w:tabs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One of the </w:t>
            </w:r>
            <w:hyperlink r:id="rId11" w:history="1">
              <w:r w:rsidRPr="00B4735F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eligible countries</w:t>
              </w:r>
            </w:hyperlink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 for SCBF funding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(mandatory when funded through SDC funds)</w:t>
            </w:r>
          </w:p>
        </w:tc>
      </w:tr>
      <w:tr w:rsidR="00CD3EA6" w:rsidRPr="00B4735F" w14:paraId="05661A67" w14:textId="77777777" w:rsidTr="005F148F">
        <w:tblPrEx>
          <w:tblLook w:val="00A0" w:firstRow="1" w:lastRow="0" w:firstColumn="1" w:lastColumn="0" w:noHBand="0" w:noVBand="0"/>
        </w:tblPrEx>
        <w:trPr>
          <w:trHeight w:val="443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9053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D1F9EC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color w:val="333333"/>
                    <w:lang w:val="en-GB" w:eastAsia="de-CH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86D0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>Meaningful self-contribution of at least 20%</w:t>
            </w:r>
          </w:p>
          <w:p w14:paraId="1BD99642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(lower rates may apply for state organiza</w:t>
            </w:r>
            <w:r w:rsidR="00490E90"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tions and immature institutions</w:t>
            </w:r>
            <w:r w:rsidR="0092756B"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as </w:t>
            </w:r>
            <w:r w:rsidR="0092756B"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well as for FEW </w:t>
            </w:r>
            <w:r w:rsidR="00490E90"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and FSW – project committee decides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case by case on </w:t>
            </w:r>
            <w:r w:rsidR="0092756B"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minimum self-contribution)</w:t>
            </w:r>
          </w:p>
        </w:tc>
      </w:tr>
      <w:tr w:rsidR="00CD3EA6" w:rsidRPr="00B4735F" w14:paraId="2A36F440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-44838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90F8C47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55BD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Involvement of senior management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(mandatory)</w:t>
            </w:r>
          </w:p>
        </w:tc>
      </w:tr>
      <w:tr w:rsidR="00CD3EA6" w:rsidRPr="00B4735F" w14:paraId="74D6EAC4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12332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4504C2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color w:val="333333"/>
                    <w:lang w:val="en-GB" w:eastAsia="de-CH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4139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Financial and institutional self-sufficiency is reached or on </w:t>
            </w:r>
            <w:r w:rsidR="00490E90"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clear path towards it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(if applicable)</w:t>
            </w:r>
          </w:p>
        </w:tc>
      </w:tr>
      <w:tr w:rsidR="00CD3EA6" w:rsidRPr="00B4735F" w14:paraId="03602584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-8629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F950D8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color w:val="333333"/>
                    <w:lang w:val="en-GB" w:eastAsia="de-CH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612F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Proven social mission in serving low-income clients, notably women, preferably in rural areas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(mandatory)</w:t>
            </w:r>
          </w:p>
        </w:tc>
      </w:tr>
      <w:tr w:rsidR="00CD3EA6" w:rsidRPr="00B4735F" w14:paraId="0BB9BEE8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6260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8BD97A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color w:val="333333"/>
                    <w:lang w:val="en-GB" w:eastAsia="de-CH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CA5B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>Compliance with</w:t>
            </w:r>
            <w:r w:rsidR="00170C02"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="00170C02" w:rsidRPr="00B4735F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Client Protection Standards</w:t>
              </w:r>
            </w:hyperlink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(mandatory)</w:t>
            </w:r>
          </w:p>
        </w:tc>
      </w:tr>
      <w:tr w:rsidR="00CD3EA6" w:rsidRPr="00B4735F" w14:paraId="49AC9BDF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17775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DD8673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D524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Performance Measurement System or Rating available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(desirable)</w:t>
            </w:r>
          </w:p>
        </w:tc>
      </w:tr>
      <w:tr w:rsidR="00CD3EA6" w:rsidRPr="00B4735F" w14:paraId="44140851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-52247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DE49306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454A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Sufficien</w:t>
            </w:r>
            <w:r w:rsidR="00490E90" w:rsidRPr="00B4735F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t potential to reach at least 4,</w:t>
            </w:r>
            <w:r w:rsidRPr="00B4735F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000 new clients (low-income households, smallholders and MSMEs)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pacing w:val="-4"/>
                <w:sz w:val="18"/>
                <w:szCs w:val="18"/>
                <w:lang w:val="en-GB"/>
              </w:rPr>
              <w:t>(mandatory)</w:t>
            </w:r>
          </w:p>
        </w:tc>
      </w:tr>
      <w:tr w:rsidR="00CD3EA6" w:rsidRPr="00B4735F" w14:paraId="05A05E10" w14:textId="77777777" w:rsidTr="005F148F">
        <w:tblPrEx>
          <w:tblLook w:val="00A0" w:firstRow="1" w:lastRow="0" w:firstColumn="1" w:lastColumn="0" w:noHBand="0" w:noVBand="0"/>
        </w:tblPrEx>
        <w:trPr>
          <w:trHeight w:hRule="exact" w:val="728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13176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8FDC7F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E281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Innovative financial services/insurance services and service delivery mechanisms with reduced transaction costs for clients and </w:t>
            </w:r>
            <w:r w:rsidR="00490E90"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the </w:t>
            </w: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institution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(desirable)</w:t>
            </w:r>
          </w:p>
        </w:tc>
      </w:tr>
      <w:tr w:rsidR="00CD3EA6" w:rsidRPr="00B4735F" w14:paraId="336C910E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168926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4452E34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690B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Training of staff of financial institutions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(desirable)</w:t>
            </w:r>
          </w:p>
        </w:tc>
      </w:tr>
      <w:tr w:rsidR="00CD3EA6" w:rsidRPr="00B4735F" w14:paraId="35C2EE40" w14:textId="77777777" w:rsidTr="005F148F">
        <w:tblPrEx>
          <w:tblLook w:val="00A0" w:firstRow="1" w:lastRow="0" w:firstColumn="1" w:lastColumn="0" w:noHBand="0" w:noVBand="0"/>
        </w:tblPrEx>
        <w:trPr>
          <w:trHeight w:hRule="exact" w:val="76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-5294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05998E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C3C3" w14:textId="77777777" w:rsidR="00CD3EA6" w:rsidRPr="00B4735F" w:rsidRDefault="00490E90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Mobilis</w:t>
            </w:r>
            <w:r w:rsidR="00CD3EA6"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ation and development of local/regional competences through hiring of local consultants and by having international consultants spending at least 60% of their expert days in-country </w:t>
            </w:r>
            <w:r w:rsidR="00CD3EA6"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(desirable)</w:t>
            </w:r>
          </w:p>
        </w:tc>
      </w:tr>
      <w:tr w:rsidR="00CD3EA6" w:rsidRPr="00B4735F" w14:paraId="3524D85E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-77848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23AE1FF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B7D2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Contribution to industry building and knowledge sharing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(desirable)</w:t>
            </w:r>
          </w:p>
        </w:tc>
      </w:tr>
      <w:tr w:rsidR="00CD3EA6" w:rsidRPr="00B4735F" w14:paraId="1B576D8E" w14:textId="77777777" w:rsidTr="005F148F">
        <w:tblPrEx>
          <w:tblLook w:val="00A0" w:firstRow="1" w:lastRow="0" w:firstColumn="1" w:lastColumn="0" w:noHBand="0" w:noVBand="0"/>
        </w:tblPrEx>
        <w:trPr>
          <w:trHeight w:hRule="exact" w:val="509"/>
        </w:trPr>
        <w:sdt>
          <w:sdtPr>
            <w:rPr>
              <w:rFonts w:ascii="Arial" w:hAnsi="Arial" w:cs="Arial"/>
              <w:b/>
              <w:color w:val="333333"/>
              <w:sz w:val="28"/>
              <w:szCs w:val="28"/>
              <w:lang w:val="en-GB" w:eastAsia="de-CH"/>
            </w:rPr>
            <w:id w:val="7863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8D6956" w14:textId="77777777" w:rsidR="00CD3EA6" w:rsidRPr="00B4735F" w:rsidRDefault="00CD3EA6" w:rsidP="00B4735F">
                <w:pPr>
                  <w:spacing w:line="300" w:lineRule="auto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B4735F">
                  <w:rPr>
                    <w:rFonts w:ascii="Segoe UI Symbol" w:eastAsia="MS Gothic" w:hAnsi="Segoe UI Symbol" w:cs="Segoe UI Symbol"/>
                    <w:b/>
                    <w:color w:val="333333"/>
                    <w:sz w:val="28"/>
                    <w:szCs w:val="28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9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E442" w14:textId="77777777" w:rsidR="00CD3EA6" w:rsidRPr="00B4735F" w:rsidRDefault="00CD3EA6" w:rsidP="00B4735F">
            <w:pPr>
              <w:tabs>
                <w:tab w:val="left" w:pos="317"/>
                <w:tab w:val="left" w:pos="1593"/>
                <w:tab w:val="left" w:pos="1876"/>
              </w:tabs>
              <w:spacing w:line="300" w:lineRule="auto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Focus on rat</w:t>
            </w:r>
            <w:r w:rsidR="0092756B"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her small TA teams and favour</w:t>
            </w:r>
            <w:r w:rsidR="00490E90"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ing</w:t>
            </w:r>
            <w:r w:rsidRPr="00B4735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 medium-term specialists </w:t>
            </w:r>
            <w:r w:rsidRPr="00B4735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(desirable)</w:t>
            </w:r>
          </w:p>
        </w:tc>
      </w:tr>
    </w:tbl>
    <w:p w14:paraId="04128F32" w14:textId="77777777" w:rsidR="00CD3EA6" w:rsidRPr="00B4735F" w:rsidRDefault="00CD3EA6" w:rsidP="00B4735F">
      <w:pPr>
        <w:spacing w:line="300" w:lineRule="auto"/>
        <w:jc w:val="both"/>
        <w:rPr>
          <w:rFonts w:ascii="Arial" w:hAnsi="Arial" w:cs="Arial"/>
          <w:lang w:val="en-GB"/>
        </w:rPr>
      </w:pPr>
    </w:p>
    <w:sectPr w:rsidR="00CD3EA6" w:rsidRPr="00B4735F" w:rsidSect="001224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991" w:bottom="1134" w:left="993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5A22A" w14:textId="77777777" w:rsidR="00622704" w:rsidRDefault="00622704" w:rsidP="00CD3EA6">
      <w:r>
        <w:separator/>
      </w:r>
    </w:p>
  </w:endnote>
  <w:endnote w:type="continuationSeparator" w:id="0">
    <w:p w14:paraId="6F894EB5" w14:textId="77777777" w:rsidR="00622704" w:rsidRDefault="00622704" w:rsidP="00C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D1D2" w14:textId="77777777" w:rsidR="00BF292C" w:rsidRDefault="00BF2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3F08" w14:textId="77777777" w:rsidR="00BF292C" w:rsidRPr="00D354C9" w:rsidRDefault="00BF292C" w:rsidP="00CD3EA6">
    <w:pPr>
      <w:pStyle w:val="Footer"/>
      <w:tabs>
        <w:tab w:val="clear" w:pos="9072"/>
        <w:tab w:val="right" w:pos="9923"/>
      </w:tabs>
      <w:spacing w:before="60"/>
      <w:rPr>
        <w:rFonts w:ascii="Arial" w:hAnsi="Arial" w:cs="Arial"/>
        <w:color w:val="BFBFBF" w:themeColor="background1" w:themeShade="BF"/>
        <w:sz w:val="16"/>
        <w:szCs w:val="16"/>
        <w:lang w:val="en-US"/>
      </w:rPr>
    </w:pP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SCBF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US" w:eastAsia="de-CH"/>
      </w:rPr>
      <w:t xml:space="preserve"> |</w:t>
    </w:r>
    <w:r w:rsidRPr="00CD3EA6">
      <w:rPr>
        <w:rFonts w:ascii="Arial" w:eastAsiaTheme="minorEastAsia" w:hAnsi="Arial" w:cs="Arial"/>
        <w:noProof/>
        <w:color w:val="BFBFBF" w:themeColor="background1" w:themeShade="BF"/>
        <w:sz w:val="16"/>
        <w:szCs w:val="16"/>
        <w:lang w:val="en-US" w:eastAsia="de-CH"/>
      </w:rPr>
      <w:t xml:space="preserve"> 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Swiss Capacity Building Facility</w:t>
    </w:r>
    <w:r w:rsidRPr="00D354C9">
      <w:rPr>
        <w:rFonts w:ascii="Arial" w:hAnsi="Arial" w:cs="Arial"/>
        <w:color w:val="BFBFBF" w:themeColor="background1" w:themeShade="BF"/>
        <w:sz w:val="16"/>
        <w:szCs w:val="16"/>
        <w:lang w:val="en-US"/>
      </w:rPr>
      <w:tab/>
      <w:t xml:space="preserve">  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>info@scbf.ch</w:t>
    </w:r>
  </w:p>
  <w:p w14:paraId="1E89E256" w14:textId="77777777" w:rsidR="00BF292C" w:rsidRPr="00CD3EA6" w:rsidRDefault="00BF292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463F" w14:textId="77777777" w:rsidR="00BF292C" w:rsidRDefault="00BF292C" w:rsidP="00734599">
    <w:pPr>
      <w:pStyle w:val="Footer"/>
      <w:tabs>
        <w:tab w:val="clear" w:pos="9072"/>
      </w:tabs>
      <w:rPr>
        <w:rFonts w:ascii="Arial" w:hAnsi="Arial" w:cs="Arial"/>
        <w:color w:val="BFBFBF" w:themeColor="background1" w:themeShade="BF"/>
        <w:sz w:val="16"/>
        <w:szCs w:val="16"/>
        <w:lang w:val="en-GB"/>
      </w:rPr>
    </w:pP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SCBF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US" w:eastAsia="de-CH"/>
      </w:rPr>
      <w:t xml:space="preserve"> |</w:t>
    </w:r>
    <w:r w:rsidRPr="00CD3EA6">
      <w:rPr>
        <w:rFonts w:ascii="Arial" w:eastAsiaTheme="minorEastAsia" w:hAnsi="Arial" w:cs="Arial"/>
        <w:noProof/>
        <w:color w:val="BFBFBF" w:themeColor="background1" w:themeShade="BF"/>
        <w:sz w:val="16"/>
        <w:szCs w:val="16"/>
        <w:lang w:val="en-US" w:eastAsia="de-CH"/>
      </w:rPr>
      <w:t xml:space="preserve"> 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Swiss Capacity Building Facility</w:t>
    </w:r>
    <w:r w:rsidRPr="00D354C9">
      <w:rPr>
        <w:rFonts w:ascii="Arial" w:hAnsi="Arial" w:cs="Arial"/>
        <w:color w:val="BFBFBF" w:themeColor="background1" w:themeShade="BF"/>
        <w:sz w:val="16"/>
        <w:szCs w:val="16"/>
        <w:lang w:val="en-US"/>
      </w:rPr>
      <w:tab/>
      <w:t xml:space="preserve">  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 xml:space="preserve">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 xml:space="preserve">        info@scbf.ch</w:t>
    </w:r>
  </w:p>
  <w:p w14:paraId="66C6DFD6" w14:textId="77777777" w:rsidR="00BF292C" w:rsidRPr="0012243F" w:rsidRDefault="00BF292C" w:rsidP="00670AF4">
    <w:pPr>
      <w:pStyle w:val="Footer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</w:t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87" w14:textId="77777777" w:rsidR="00622704" w:rsidRDefault="00622704" w:rsidP="00CD3EA6">
      <w:r>
        <w:separator/>
      </w:r>
    </w:p>
  </w:footnote>
  <w:footnote w:type="continuationSeparator" w:id="0">
    <w:p w14:paraId="6C0499B5" w14:textId="77777777" w:rsidR="00622704" w:rsidRDefault="00622704" w:rsidP="00CD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35BD" w14:textId="77777777" w:rsidR="00BF292C" w:rsidRDefault="00BF2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0158"/>
      <w:docPartObj>
        <w:docPartGallery w:val="Page Numbers (Top of Page)"/>
        <w:docPartUnique/>
      </w:docPartObj>
    </w:sdtPr>
    <w:sdtEndPr>
      <w:rPr>
        <w:rFonts w:ascii="Arial" w:hAnsi="Arial" w:cs="Arial"/>
        <w:color w:val="BFBFBF" w:themeColor="background1" w:themeShade="BF"/>
        <w:sz w:val="16"/>
        <w:szCs w:val="16"/>
      </w:rPr>
    </w:sdtEndPr>
    <w:sdtContent>
      <w:p w14:paraId="695157D2" w14:textId="3F1A17C1" w:rsidR="00BF292C" w:rsidRPr="0012243F" w:rsidRDefault="00BF292C" w:rsidP="0012243F">
        <w:pPr>
          <w:pStyle w:val="Header"/>
          <w:tabs>
            <w:tab w:val="clear" w:pos="9072"/>
            <w:tab w:val="left" w:pos="9781"/>
          </w:tabs>
          <w:rPr>
            <w:lang w:val="en-GB"/>
          </w:rPr>
        </w:pPr>
        <w:r>
          <w:rPr>
            <w:noProof/>
            <w:lang w:val="en-GB" w:eastAsia="en-GB"/>
          </w:rPr>
          <w:drawing>
            <wp:inline distT="0" distB="0" distL="0" distR="0" wp14:anchorId="39901AF8" wp14:editId="68676B5E">
              <wp:extent cx="541020" cy="239163"/>
              <wp:effectExtent l="0" t="0" r="0" b="8890"/>
              <wp:docPr id="1" name="Picture 1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Small_20200220_new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38" cy="250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GB"/>
          </w:rPr>
          <w:tab/>
        </w:r>
        <w:r>
          <w:rPr>
            <w:lang w:val="en-GB"/>
          </w:rPr>
          <w:tab/>
        </w:r>
        <w:r w:rsidRPr="001224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12243F">
          <w:rPr>
            <w:rFonts w:ascii="Arial" w:hAnsi="Arial" w:cs="Arial"/>
            <w:color w:val="A6A6A6" w:themeColor="background1" w:themeShade="A6"/>
            <w:sz w:val="16"/>
            <w:szCs w:val="16"/>
            <w:lang w:val="en-GB"/>
          </w:rPr>
          <w:instrText>PAGE   \* MERGEFORMAT</w:instrText>
        </w:r>
        <w:r w:rsidRPr="001224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6377D2">
          <w:rPr>
            <w:rFonts w:ascii="Arial" w:hAnsi="Arial" w:cs="Arial"/>
            <w:noProof/>
            <w:color w:val="A6A6A6" w:themeColor="background1" w:themeShade="A6"/>
            <w:sz w:val="16"/>
            <w:szCs w:val="16"/>
            <w:lang w:val="en-GB"/>
          </w:rPr>
          <w:t>6</w:t>
        </w:r>
        <w:r w:rsidRPr="001224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70A2FE49" w14:textId="77777777" w:rsidR="00BF292C" w:rsidRPr="0012243F" w:rsidRDefault="00BF292C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C269" w14:textId="77777777" w:rsidR="00BF292C" w:rsidRDefault="00BF29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8ED5BB" wp14:editId="1CAA45F2">
          <wp:simplePos x="0" y="0"/>
          <wp:positionH relativeFrom="margin">
            <wp:posOffset>1139190</wp:posOffset>
          </wp:positionH>
          <wp:positionV relativeFrom="margin">
            <wp:posOffset>-373380</wp:posOffset>
          </wp:positionV>
          <wp:extent cx="4022090" cy="487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g_202005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20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D0E08" w14:textId="77777777" w:rsidR="00BF292C" w:rsidRDefault="00BF292C">
    <w:pPr>
      <w:pStyle w:val="Header"/>
    </w:pPr>
  </w:p>
  <w:p w14:paraId="2B504B95" w14:textId="77777777" w:rsidR="00BF292C" w:rsidRDefault="00BF2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65C"/>
    <w:multiLevelType w:val="hybridMultilevel"/>
    <w:tmpl w:val="34F642EA"/>
    <w:lvl w:ilvl="0" w:tplc="FDB24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109A"/>
    <w:multiLevelType w:val="hybridMultilevel"/>
    <w:tmpl w:val="1788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7749"/>
    <w:multiLevelType w:val="hybridMultilevel"/>
    <w:tmpl w:val="03D6A9F2"/>
    <w:lvl w:ilvl="0" w:tplc="AF642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0BF"/>
    <w:multiLevelType w:val="multilevel"/>
    <w:tmpl w:val="E5D4A2CC"/>
    <w:lvl w:ilvl="0">
      <w:start w:val="1"/>
      <w:numFmt w:val="bullet"/>
      <w:pStyle w:val="R1-E1pucesrond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672B62"/>
    <w:multiLevelType w:val="multilevel"/>
    <w:tmpl w:val="6916D3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ADB79BB"/>
    <w:multiLevelType w:val="hybridMultilevel"/>
    <w:tmpl w:val="66D6879E"/>
    <w:lvl w:ilvl="0" w:tplc="08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B324FE"/>
    <w:multiLevelType w:val="hybridMultilevel"/>
    <w:tmpl w:val="34A0257E"/>
    <w:lvl w:ilvl="0" w:tplc="5A7CCD98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B3493"/>
    <w:multiLevelType w:val="hybridMultilevel"/>
    <w:tmpl w:val="63BC8F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57FB8"/>
    <w:multiLevelType w:val="hybridMultilevel"/>
    <w:tmpl w:val="FCCA5BF0"/>
    <w:lvl w:ilvl="0" w:tplc="D0D87EA6">
      <w:start w:val="1"/>
      <w:numFmt w:val="bullet"/>
      <w:pStyle w:val="V2-EnumNiv2puceV"/>
      <w:lvlText w:val=""/>
      <w:lvlJc w:val="left"/>
      <w:pPr>
        <w:tabs>
          <w:tab w:val="num" w:pos="862"/>
        </w:tabs>
        <w:ind w:left="862" w:hanging="431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374A"/>
    <w:multiLevelType w:val="multilevel"/>
    <w:tmpl w:val="863653C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63C0A00"/>
    <w:multiLevelType w:val="hybridMultilevel"/>
    <w:tmpl w:val="B17A0F56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E3EA4"/>
    <w:multiLevelType w:val="hybridMultilevel"/>
    <w:tmpl w:val="A634C5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614F3"/>
    <w:multiLevelType w:val="hybridMultilevel"/>
    <w:tmpl w:val="AEA68386"/>
    <w:lvl w:ilvl="0" w:tplc="A438892E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8E0"/>
    <w:multiLevelType w:val="hybridMultilevel"/>
    <w:tmpl w:val="25E077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80D34"/>
    <w:multiLevelType w:val="hybridMultilevel"/>
    <w:tmpl w:val="1256CBAE"/>
    <w:lvl w:ilvl="0" w:tplc="7C7400F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125945"/>
    <w:multiLevelType w:val="hybridMultilevel"/>
    <w:tmpl w:val="2C201466"/>
    <w:lvl w:ilvl="0" w:tplc="5A7CCD98">
      <w:start w:val="1"/>
      <w:numFmt w:val="bullet"/>
      <w:lvlText w:val=""/>
      <w:lvlJc w:val="left"/>
      <w:pPr>
        <w:ind w:left="357" w:hanging="357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122FB"/>
    <w:multiLevelType w:val="hybridMultilevel"/>
    <w:tmpl w:val="8004B0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094E"/>
    <w:multiLevelType w:val="hybridMultilevel"/>
    <w:tmpl w:val="329025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ECA"/>
    <w:multiLevelType w:val="multilevel"/>
    <w:tmpl w:val="D34EFE6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lang w:val="en-GB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3FA86100"/>
    <w:multiLevelType w:val="multilevel"/>
    <w:tmpl w:val="1E4C9A3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65529"/>
    <w:multiLevelType w:val="hybridMultilevel"/>
    <w:tmpl w:val="8EB2BB40"/>
    <w:lvl w:ilvl="0" w:tplc="33A6F5DC">
      <w:start w:val="3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4831D2D"/>
    <w:multiLevelType w:val="hybridMultilevel"/>
    <w:tmpl w:val="30069FAC"/>
    <w:lvl w:ilvl="0" w:tplc="D5B2CC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C5602"/>
    <w:multiLevelType w:val="hybridMultilevel"/>
    <w:tmpl w:val="B212CB3E"/>
    <w:lvl w:ilvl="0" w:tplc="F646A6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F8D115A"/>
    <w:multiLevelType w:val="multilevel"/>
    <w:tmpl w:val="98FEED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  <w:b/>
        <w:lang w:val="en-GB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463257"/>
    <w:multiLevelType w:val="hybridMultilevel"/>
    <w:tmpl w:val="C418523C"/>
    <w:lvl w:ilvl="0" w:tplc="E19A8E18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1C03"/>
    <w:multiLevelType w:val="multilevel"/>
    <w:tmpl w:val="6916D3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23178BF"/>
    <w:multiLevelType w:val="hybridMultilevel"/>
    <w:tmpl w:val="1A72E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3B9F"/>
    <w:multiLevelType w:val="hybridMultilevel"/>
    <w:tmpl w:val="FDA07C64"/>
    <w:lvl w:ilvl="0" w:tplc="040C0001">
      <w:start w:val="1"/>
      <w:numFmt w:val="bullet"/>
      <w:lvlText w:val=""/>
      <w:lvlJc w:val="left"/>
      <w:pPr>
        <w:ind w:left="-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28" w15:restartNumberingAfterBreak="0">
    <w:nsid w:val="5AEF3E1F"/>
    <w:multiLevelType w:val="hybridMultilevel"/>
    <w:tmpl w:val="BEA07B0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B9020C"/>
    <w:multiLevelType w:val="hybridMultilevel"/>
    <w:tmpl w:val="7C44D410"/>
    <w:lvl w:ilvl="0" w:tplc="F9C0FC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05EFD"/>
    <w:multiLevelType w:val="hybridMultilevel"/>
    <w:tmpl w:val="9AC64984"/>
    <w:lvl w:ilvl="0" w:tplc="0534182C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503B4"/>
    <w:multiLevelType w:val="hybridMultilevel"/>
    <w:tmpl w:val="7B584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2845DA"/>
    <w:multiLevelType w:val="hybridMultilevel"/>
    <w:tmpl w:val="5FCEE0A8"/>
    <w:lvl w:ilvl="0" w:tplc="D95ACEB4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 w15:restartNumberingAfterBreak="0">
    <w:nsid w:val="64FD0332"/>
    <w:multiLevelType w:val="hybridMultilevel"/>
    <w:tmpl w:val="8E6E9422"/>
    <w:lvl w:ilvl="0" w:tplc="0534182C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A6FEA"/>
    <w:multiLevelType w:val="hybridMultilevel"/>
    <w:tmpl w:val="68DC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FCB"/>
    <w:multiLevelType w:val="hybridMultilevel"/>
    <w:tmpl w:val="B49E9C28"/>
    <w:lvl w:ilvl="0" w:tplc="E10ABB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3488"/>
    <w:multiLevelType w:val="hybridMultilevel"/>
    <w:tmpl w:val="B17A17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338341A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cs="Calibri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32954"/>
    <w:multiLevelType w:val="hybridMultilevel"/>
    <w:tmpl w:val="3228A40C"/>
    <w:lvl w:ilvl="0" w:tplc="1222F39C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B7D10"/>
    <w:multiLevelType w:val="multilevel"/>
    <w:tmpl w:val="F0160AC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A526A9"/>
    <w:multiLevelType w:val="multilevel"/>
    <w:tmpl w:val="D5DAA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E45011"/>
    <w:multiLevelType w:val="hybridMultilevel"/>
    <w:tmpl w:val="D21E74E4"/>
    <w:lvl w:ilvl="0" w:tplc="E86C0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3C32"/>
    <w:multiLevelType w:val="hybridMultilevel"/>
    <w:tmpl w:val="5A5C0156"/>
    <w:lvl w:ilvl="0" w:tplc="A6768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AF37ED"/>
    <w:multiLevelType w:val="hybridMultilevel"/>
    <w:tmpl w:val="C42EC3BA"/>
    <w:lvl w:ilvl="0" w:tplc="32D689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D1DD1"/>
    <w:multiLevelType w:val="hybridMultilevel"/>
    <w:tmpl w:val="7D188872"/>
    <w:lvl w:ilvl="0" w:tplc="120842DC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23"/>
  </w:num>
  <w:num w:numId="2">
    <w:abstractNumId w:val="42"/>
  </w:num>
  <w:num w:numId="3">
    <w:abstractNumId w:val="36"/>
  </w:num>
  <w:num w:numId="4">
    <w:abstractNumId w:val="22"/>
  </w:num>
  <w:num w:numId="5">
    <w:abstractNumId w:val="37"/>
  </w:num>
  <w:num w:numId="6">
    <w:abstractNumId w:val="27"/>
  </w:num>
  <w:num w:numId="7">
    <w:abstractNumId w:val="14"/>
  </w:num>
  <w:num w:numId="8">
    <w:abstractNumId w:val="31"/>
  </w:num>
  <w:num w:numId="9">
    <w:abstractNumId w:val="38"/>
  </w:num>
  <w:num w:numId="10">
    <w:abstractNumId w:val="3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13"/>
  </w:num>
  <w:num w:numId="16">
    <w:abstractNumId w:val="11"/>
  </w:num>
  <w:num w:numId="17">
    <w:abstractNumId w:val="12"/>
  </w:num>
  <w:num w:numId="18">
    <w:abstractNumId w:val="5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0"/>
  </w:num>
  <w:num w:numId="24">
    <w:abstractNumId w:val="40"/>
  </w:num>
  <w:num w:numId="25">
    <w:abstractNumId w:val="2"/>
  </w:num>
  <w:num w:numId="26">
    <w:abstractNumId w:val="29"/>
  </w:num>
  <w:num w:numId="27">
    <w:abstractNumId w:val="35"/>
  </w:num>
  <w:num w:numId="28">
    <w:abstractNumId w:val="19"/>
  </w:num>
  <w:num w:numId="29">
    <w:abstractNumId w:val="9"/>
  </w:num>
  <w:num w:numId="30">
    <w:abstractNumId w:val="25"/>
  </w:num>
  <w:num w:numId="31">
    <w:abstractNumId w:val="20"/>
  </w:num>
  <w:num w:numId="32">
    <w:abstractNumId w:val="28"/>
  </w:num>
  <w:num w:numId="33">
    <w:abstractNumId w:val="4"/>
  </w:num>
  <w:num w:numId="34">
    <w:abstractNumId w:val="43"/>
  </w:num>
  <w:num w:numId="35">
    <w:abstractNumId w:val="41"/>
  </w:num>
  <w:num w:numId="36">
    <w:abstractNumId w:val="21"/>
  </w:num>
  <w:num w:numId="37">
    <w:abstractNumId w:val="32"/>
  </w:num>
  <w:num w:numId="38">
    <w:abstractNumId w:val="24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1"/>
  </w:num>
  <w:num w:numId="47">
    <w:abstractNumId w:val="34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5B"/>
    <w:rsid w:val="00020AB2"/>
    <w:rsid w:val="00071225"/>
    <w:rsid w:val="000835E3"/>
    <w:rsid w:val="00084F0B"/>
    <w:rsid w:val="000F0CB0"/>
    <w:rsid w:val="00103475"/>
    <w:rsid w:val="00107DAC"/>
    <w:rsid w:val="0012243F"/>
    <w:rsid w:val="0014712C"/>
    <w:rsid w:val="00161EEA"/>
    <w:rsid w:val="00162BE2"/>
    <w:rsid w:val="00170C02"/>
    <w:rsid w:val="00175E25"/>
    <w:rsid w:val="001C4ED1"/>
    <w:rsid w:val="001D18DC"/>
    <w:rsid w:val="001D6949"/>
    <w:rsid w:val="00202127"/>
    <w:rsid w:val="00202620"/>
    <w:rsid w:val="002030CC"/>
    <w:rsid w:val="00205818"/>
    <w:rsid w:val="002068C3"/>
    <w:rsid w:val="00232FF6"/>
    <w:rsid w:val="002350E1"/>
    <w:rsid w:val="00236B4D"/>
    <w:rsid w:val="00241607"/>
    <w:rsid w:val="002D45DD"/>
    <w:rsid w:val="002F6D0B"/>
    <w:rsid w:val="0035631C"/>
    <w:rsid w:val="003743DF"/>
    <w:rsid w:val="00425191"/>
    <w:rsid w:val="004416BC"/>
    <w:rsid w:val="00490E90"/>
    <w:rsid w:val="004C7622"/>
    <w:rsid w:val="004E3D41"/>
    <w:rsid w:val="00537701"/>
    <w:rsid w:val="00550ECB"/>
    <w:rsid w:val="005566F3"/>
    <w:rsid w:val="005A2E92"/>
    <w:rsid w:val="005E0265"/>
    <w:rsid w:val="005F148F"/>
    <w:rsid w:val="00606818"/>
    <w:rsid w:val="006111F5"/>
    <w:rsid w:val="00622704"/>
    <w:rsid w:val="006377D2"/>
    <w:rsid w:val="0065486F"/>
    <w:rsid w:val="00664FBC"/>
    <w:rsid w:val="00670AF4"/>
    <w:rsid w:val="00677795"/>
    <w:rsid w:val="00682170"/>
    <w:rsid w:val="0068415B"/>
    <w:rsid w:val="0068455A"/>
    <w:rsid w:val="006A048D"/>
    <w:rsid w:val="006A6474"/>
    <w:rsid w:val="006B42BC"/>
    <w:rsid w:val="006E3C40"/>
    <w:rsid w:val="00716F3A"/>
    <w:rsid w:val="00734599"/>
    <w:rsid w:val="0077038F"/>
    <w:rsid w:val="00772E20"/>
    <w:rsid w:val="00784FF1"/>
    <w:rsid w:val="007960AB"/>
    <w:rsid w:val="007E760A"/>
    <w:rsid w:val="00802633"/>
    <w:rsid w:val="00821391"/>
    <w:rsid w:val="00821DEF"/>
    <w:rsid w:val="00837572"/>
    <w:rsid w:val="00846228"/>
    <w:rsid w:val="00877A96"/>
    <w:rsid w:val="00886AFE"/>
    <w:rsid w:val="008A19F6"/>
    <w:rsid w:val="008F6257"/>
    <w:rsid w:val="00916A67"/>
    <w:rsid w:val="0092756B"/>
    <w:rsid w:val="00934E04"/>
    <w:rsid w:val="00966A78"/>
    <w:rsid w:val="00976854"/>
    <w:rsid w:val="00976FC0"/>
    <w:rsid w:val="00995BB7"/>
    <w:rsid w:val="00A05038"/>
    <w:rsid w:val="00A256DF"/>
    <w:rsid w:val="00A3259D"/>
    <w:rsid w:val="00A80F2B"/>
    <w:rsid w:val="00A94EA8"/>
    <w:rsid w:val="00AE2012"/>
    <w:rsid w:val="00B06D96"/>
    <w:rsid w:val="00B36C7B"/>
    <w:rsid w:val="00B4735F"/>
    <w:rsid w:val="00B513AE"/>
    <w:rsid w:val="00B72A81"/>
    <w:rsid w:val="00B93A82"/>
    <w:rsid w:val="00BB29A9"/>
    <w:rsid w:val="00BB736D"/>
    <w:rsid w:val="00BF292C"/>
    <w:rsid w:val="00C46451"/>
    <w:rsid w:val="00C66E1E"/>
    <w:rsid w:val="00C854DB"/>
    <w:rsid w:val="00C9038D"/>
    <w:rsid w:val="00CA40E6"/>
    <w:rsid w:val="00CC16B7"/>
    <w:rsid w:val="00CC4241"/>
    <w:rsid w:val="00CD3EA6"/>
    <w:rsid w:val="00D468D7"/>
    <w:rsid w:val="00D91592"/>
    <w:rsid w:val="00DA38BA"/>
    <w:rsid w:val="00DA6C21"/>
    <w:rsid w:val="00DB3C02"/>
    <w:rsid w:val="00DD7185"/>
    <w:rsid w:val="00E141E8"/>
    <w:rsid w:val="00E3679A"/>
    <w:rsid w:val="00EA2565"/>
    <w:rsid w:val="00ED5F9E"/>
    <w:rsid w:val="00EE0A80"/>
    <w:rsid w:val="00F63805"/>
    <w:rsid w:val="00F877D0"/>
    <w:rsid w:val="00F90D92"/>
    <w:rsid w:val="00FA7A64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820CA"/>
  <w15:docId w15:val="{6A549568-5A35-4D8C-A6C7-10B774C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Heading2"/>
    <w:link w:val="Heading1Char"/>
    <w:qFormat/>
    <w:rsid w:val="00CD3EA6"/>
    <w:pPr>
      <w:keepNext/>
      <w:numPr>
        <w:numId w:val="9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spacing w:before="240" w:after="120" w:line="300" w:lineRule="atLeast"/>
      <w:ind w:left="431" w:hanging="431"/>
      <w:jc w:val="both"/>
      <w:outlineLvl w:val="0"/>
    </w:pPr>
    <w:rPr>
      <w:rFonts w:ascii="Century Gothic" w:hAnsi="Century Gothic" w:cs="Arial"/>
      <w:b/>
      <w:bCs/>
      <w:kern w:val="32"/>
      <w:szCs w:val="32"/>
      <w:lang w:val="fr-FR" w:eastAsia="fr-FR"/>
    </w:rPr>
  </w:style>
  <w:style w:type="paragraph" w:styleId="Heading2">
    <w:name w:val="heading 2"/>
    <w:basedOn w:val="Normal"/>
    <w:next w:val="Heading3"/>
    <w:link w:val="Heading2Char"/>
    <w:qFormat/>
    <w:rsid w:val="00CD3EA6"/>
    <w:pPr>
      <w:keepNext/>
      <w:numPr>
        <w:ilvl w:val="1"/>
        <w:numId w:val="9"/>
      </w:numPr>
      <w:spacing w:before="360" w:line="240" w:lineRule="atLeast"/>
      <w:jc w:val="both"/>
      <w:outlineLvl w:val="1"/>
    </w:pPr>
    <w:rPr>
      <w:rFonts w:ascii="Century Gothic" w:hAnsi="Century Gothic" w:cs="Arial"/>
      <w:b/>
      <w:bCs/>
      <w:iCs/>
      <w:sz w:val="22"/>
      <w:szCs w:val="28"/>
      <w:lang w:val="fr-FR" w:eastAsia="fr-FR"/>
    </w:rPr>
  </w:style>
  <w:style w:type="paragraph" w:styleId="Heading3">
    <w:name w:val="heading 3"/>
    <w:basedOn w:val="Normal"/>
    <w:next w:val="Heading4"/>
    <w:link w:val="Heading3Char"/>
    <w:qFormat/>
    <w:rsid w:val="00CD3EA6"/>
    <w:pPr>
      <w:keepNext/>
      <w:numPr>
        <w:ilvl w:val="2"/>
        <w:numId w:val="9"/>
      </w:numPr>
      <w:spacing w:before="240" w:line="300" w:lineRule="atLeast"/>
      <w:jc w:val="both"/>
      <w:outlineLvl w:val="2"/>
    </w:pPr>
    <w:rPr>
      <w:rFonts w:ascii="Century Gothic" w:hAnsi="Century Gothic" w:cs="Arial"/>
      <w:b/>
      <w:bCs/>
      <w:sz w:val="20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CD3EA6"/>
    <w:pPr>
      <w:keepNext/>
      <w:numPr>
        <w:ilvl w:val="3"/>
        <w:numId w:val="9"/>
      </w:numPr>
      <w:spacing w:before="240" w:after="120" w:line="300" w:lineRule="atLeast"/>
      <w:ind w:left="862" w:hanging="862"/>
      <w:jc w:val="both"/>
      <w:outlineLvl w:val="3"/>
    </w:pPr>
    <w:rPr>
      <w:rFonts w:ascii="Century Gothic" w:hAnsi="Century Gothic"/>
      <w:b/>
      <w:bCs/>
      <w:i/>
      <w:sz w:val="20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CD3EA6"/>
    <w:pPr>
      <w:numPr>
        <w:ilvl w:val="4"/>
        <w:numId w:val="9"/>
      </w:numPr>
      <w:spacing w:before="240" w:after="60" w:line="300" w:lineRule="atLeast"/>
      <w:outlineLvl w:val="4"/>
    </w:pPr>
    <w:rPr>
      <w:rFonts w:ascii="Century Gothic" w:hAnsi="Century Gothic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CD3EA6"/>
    <w:pPr>
      <w:numPr>
        <w:ilvl w:val="5"/>
        <w:numId w:val="9"/>
      </w:numPr>
      <w:spacing w:before="240" w:after="60" w:line="300" w:lineRule="atLeast"/>
      <w:outlineLvl w:val="5"/>
    </w:pPr>
    <w:rPr>
      <w:b/>
      <w:bCs/>
      <w:sz w:val="22"/>
      <w:szCs w:val="22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CD3EA6"/>
    <w:pPr>
      <w:numPr>
        <w:ilvl w:val="6"/>
        <w:numId w:val="9"/>
      </w:numPr>
      <w:spacing w:before="240" w:after="60" w:line="300" w:lineRule="atLeast"/>
      <w:outlineLvl w:val="6"/>
    </w:pPr>
    <w:rPr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CD3EA6"/>
    <w:pPr>
      <w:numPr>
        <w:ilvl w:val="7"/>
        <w:numId w:val="9"/>
      </w:numPr>
      <w:spacing w:before="240" w:after="60" w:line="300" w:lineRule="atLeast"/>
      <w:outlineLvl w:val="7"/>
    </w:pPr>
    <w:rPr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CD3EA6"/>
    <w:pPr>
      <w:numPr>
        <w:ilvl w:val="8"/>
        <w:numId w:val="9"/>
      </w:numPr>
      <w:spacing w:before="240" w:after="60" w:line="300" w:lineRule="atLeast"/>
      <w:outlineLvl w:val="8"/>
    </w:pPr>
    <w:rPr>
      <w:rFonts w:ascii="Arial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EA6"/>
    <w:rPr>
      <w:rFonts w:ascii="Century Gothic" w:eastAsia="Times New Roman" w:hAnsi="Century Gothic" w:cs="Arial"/>
      <w:b/>
      <w:bCs/>
      <w:kern w:val="32"/>
      <w:sz w:val="24"/>
      <w:szCs w:val="32"/>
      <w:shd w:val="pct10" w:color="auto" w:fill="auto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D3EA6"/>
    <w:rPr>
      <w:rFonts w:ascii="Century Gothic" w:eastAsia="Times New Roman" w:hAnsi="Century Gothic" w:cs="Arial"/>
      <w:b/>
      <w:bCs/>
      <w:iCs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CD3EA6"/>
    <w:rPr>
      <w:rFonts w:ascii="Century Gothic" w:eastAsia="Times New Roman" w:hAnsi="Century Gothic" w:cs="Arial"/>
      <w:b/>
      <w:bCs/>
      <w:sz w:val="20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CD3EA6"/>
    <w:rPr>
      <w:rFonts w:ascii="Century Gothic" w:eastAsia="Times New Roman" w:hAnsi="Century Gothic" w:cs="Times New Roman"/>
      <w:b/>
      <w:bCs/>
      <w:i/>
      <w:sz w:val="20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D3EA6"/>
    <w:rPr>
      <w:rFonts w:ascii="Century Gothic" w:eastAsia="Times New Roman" w:hAnsi="Century Gothic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CD3EA6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CD3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CD3EA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CD3EA6"/>
    <w:rPr>
      <w:rFonts w:ascii="Arial" w:eastAsia="Times New Roman" w:hAnsi="Arial" w:cs="Arial"/>
      <w:lang w:val="fr-FR" w:eastAsia="fr-FR"/>
    </w:rPr>
  </w:style>
  <w:style w:type="paragraph" w:styleId="Header">
    <w:name w:val="header"/>
    <w:basedOn w:val="Normal"/>
    <w:link w:val="HeaderChar"/>
    <w:uiPriority w:val="99"/>
    <w:rsid w:val="00CD3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aliases w:val="fn,ALTS FOOTNOTE"/>
    <w:basedOn w:val="Normal"/>
    <w:link w:val="FootnoteTextChar"/>
    <w:semiHidden/>
    <w:rsid w:val="00CD3EA6"/>
    <w:rPr>
      <w:sz w:val="20"/>
      <w:szCs w:val="20"/>
    </w:rPr>
  </w:style>
  <w:style w:type="character" w:customStyle="1" w:styleId="FootnoteTextChar">
    <w:name w:val="Footnote Text Char"/>
    <w:aliases w:val="fn Char,ALTS FOOTNOTE Char"/>
    <w:basedOn w:val="DefaultParagraphFont"/>
    <w:link w:val="FootnoteText"/>
    <w:semiHidden/>
    <w:rsid w:val="00CD3E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semiHidden/>
    <w:rsid w:val="00CD3EA6"/>
    <w:rPr>
      <w:vertAlign w:val="superscript"/>
    </w:rPr>
  </w:style>
  <w:style w:type="paragraph" w:styleId="BodyText2">
    <w:name w:val="Body Text 2"/>
    <w:basedOn w:val="Normal"/>
    <w:link w:val="BodyText2Char"/>
    <w:semiHidden/>
    <w:rsid w:val="00CD3E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CD3E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D3EA6"/>
    <w:rPr>
      <w:color w:val="0000FF"/>
      <w:u w:val="single"/>
    </w:rPr>
  </w:style>
  <w:style w:type="table" w:styleId="TableGrid">
    <w:name w:val="Table Grid"/>
    <w:basedOn w:val="TableNormal"/>
    <w:rsid w:val="00CD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3E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E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EA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CD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3EA6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itle3">
    <w:name w:val="Title 3"/>
    <w:basedOn w:val="Normal"/>
    <w:rsid w:val="00CD3EA6"/>
    <w:pPr>
      <w:spacing w:before="120" w:after="120"/>
    </w:pPr>
    <w:rPr>
      <w:rFonts w:ascii="Arial" w:eastAsia="MS Mincho" w:hAnsi="Arial"/>
      <w:b/>
      <w:lang w:val="en-GB" w:eastAsia="ja-JP"/>
    </w:rPr>
  </w:style>
  <w:style w:type="paragraph" w:styleId="ListParagraph">
    <w:name w:val="List Paragraph"/>
    <w:basedOn w:val="Normal"/>
    <w:uiPriority w:val="34"/>
    <w:qFormat/>
    <w:rsid w:val="00CD3E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3EA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EA6"/>
    <w:rPr>
      <w:rFonts w:ascii="Calibri" w:eastAsia="Calibri" w:hAnsi="Calibri" w:cs="Times New Roman"/>
      <w:szCs w:val="21"/>
      <w:lang w:val="de-DE" w:eastAsia="de-DE"/>
    </w:rPr>
  </w:style>
  <w:style w:type="character" w:styleId="FollowedHyperlink">
    <w:name w:val="FollowedHyperlink"/>
    <w:rsid w:val="00CD3EA6"/>
    <w:rPr>
      <w:color w:val="800080"/>
      <w:u w:val="single"/>
    </w:rPr>
  </w:style>
  <w:style w:type="paragraph" w:styleId="Revision">
    <w:name w:val="Revision"/>
    <w:hidden/>
    <w:uiPriority w:val="99"/>
    <w:semiHidden/>
    <w:rsid w:val="00C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D3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G-PS12interligne">
    <w:name w:val="PG - PS 1/2 interligne"/>
    <w:basedOn w:val="Normal"/>
    <w:link w:val="PG-PS12interligneCar1"/>
    <w:rsid w:val="00CD3EA6"/>
    <w:pPr>
      <w:spacing w:before="240" w:line="300" w:lineRule="atLeast"/>
      <w:jc w:val="both"/>
    </w:pPr>
    <w:rPr>
      <w:rFonts w:ascii="Century Gothic" w:hAnsi="Century Gothic"/>
      <w:sz w:val="20"/>
      <w:szCs w:val="20"/>
      <w:lang w:val="en-GB"/>
    </w:rPr>
  </w:style>
  <w:style w:type="character" w:customStyle="1" w:styleId="PG-PS12interligneCar1">
    <w:name w:val="PG - PS 1/2 interligne Car1"/>
    <w:link w:val="PG-PS12interligne"/>
    <w:locked/>
    <w:rsid w:val="00CD3EA6"/>
    <w:rPr>
      <w:rFonts w:ascii="Century Gothic" w:eastAsia="Times New Roman" w:hAnsi="Century Gothic" w:cs="Times New Roman"/>
      <w:sz w:val="20"/>
      <w:szCs w:val="20"/>
      <w:lang w:val="en-GB" w:eastAsia="de-DE"/>
    </w:rPr>
  </w:style>
  <w:style w:type="paragraph" w:customStyle="1" w:styleId="EC-ELavecpucescarres">
    <w:name w:val="EC - EL avec puces carrées"/>
    <w:basedOn w:val="Normal"/>
    <w:rsid w:val="00CD3EA6"/>
    <w:pPr>
      <w:tabs>
        <w:tab w:val="num" w:pos="380"/>
        <w:tab w:val="left" w:pos="431"/>
      </w:tabs>
      <w:spacing w:before="240" w:line="300" w:lineRule="atLeast"/>
      <w:ind w:left="380" w:hanging="380"/>
      <w:jc w:val="both"/>
    </w:pPr>
    <w:rPr>
      <w:rFonts w:ascii="Century Gothic" w:hAnsi="Century Gothic"/>
      <w:sz w:val="20"/>
      <w:szCs w:val="20"/>
      <w:lang w:val="en-GB" w:eastAsia="fr-FR"/>
    </w:rPr>
  </w:style>
  <w:style w:type="paragraph" w:styleId="BodyText">
    <w:name w:val="Body Text"/>
    <w:basedOn w:val="Normal"/>
    <w:link w:val="BodyTextChar"/>
    <w:rsid w:val="00CD3E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C-PScoll">
    <w:name w:val="PC- PS collé"/>
    <w:basedOn w:val="Normal"/>
    <w:rsid w:val="00CD3EA6"/>
    <w:pPr>
      <w:spacing w:line="300" w:lineRule="atLeast"/>
      <w:jc w:val="both"/>
    </w:pPr>
    <w:rPr>
      <w:rFonts w:ascii="Century Gothic" w:hAnsi="Century Gothic" w:cs="Century Gothic"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CD3EA6"/>
  </w:style>
  <w:style w:type="paragraph" w:customStyle="1" w:styleId="bodytext0">
    <w:name w:val="bodytext"/>
    <w:basedOn w:val="Normal"/>
    <w:rsid w:val="00CD3EA6"/>
    <w:pPr>
      <w:spacing w:before="100" w:beforeAutospacing="1" w:after="100" w:afterAutospacing="1"/>
    </w:pPr>
    <w:rPr>
      <w:lang w:val="fr-FR" w:eastAsia="fr-FR"/>
    </w:rPr>
  </w:style>
  <w:style w:type="paragraph" w:customStyle="1" w:styleId="R1-E1pucesrondes">
    <w:name w:val="R1 - E1 + puces rondes"/>
    <w:basedOn w:val="Normal"/>
    <w:rsid w:val="00CD3EA6"/>
    <w:pPr>
      <w:numPr>
        <w:numId w:val="10"/>
      </w:numPr>
      <w:tabs>
        <w:tab w:val="left" w:pos="431"/>
      </w:tabs>
      <w:spacing w:before="120" w:line="300" w:lineRule="atLeast"/>
      <w:jc w:val="both"/>
    </w:pPr>
    <w:rPr>
      <w:rFonts w:ascii="AvantGarde" w:hAnsi="AvantGarde"/>
      <w:sz w:val="20"/>
      <w:szCs w:val="20"/>
      <w:lang w:val="fr-FR" w:eastAsia="fr-FR"/>
    </w:rPr>
  </w:style>
  <w:style w:type="paragraph" w:customStyle="1" w:styleId="V2-EnumNiv2puceV">
    <w:name w:val="V2 - Enumé.Niv2 puce V"/>
    <w:basedOn w:val="Normal"/>
    <w:rsid w:val="00CD3EA6"/>
    <w:pPr>
      <w:numPr>
        <w:numId w:val="11"/>
      </w:numPr>
      <w:spacing w:before="120" w:line="300" w:lineRule="atLeast"/>
      <w:jc w:val="both"/>
    </w:pPr>
    <w:rPr>
      <w:rFonts w:ascii="Century Gothic" w:hAnsi="Century Gothic"/>
      <w:sz w:val="20"/>
      <w:szCs w:val="20"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rsid w:val="008A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bf.ch/templat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tf.info/client-protection/the-client-protection-standards-and-the-self-assessment-tool" TargetMode="External"/><Relationship Id="rId12" Type="http://schemas.openxmlformats.org/officeDocument/2006/relationships/hyperlink" Target="https://sptf.info/client-protection/the-client-protection-standards-and-the-self-assessment-too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bf.ch/application/eligible-countries-under-the-scbf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bf.ch/application/selection-criteria-for-capacity-building-projec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bf.ch/application/eligibility-criteria-for-financial-institution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hayainiMukane\SCBF%20Dropbox\SCBF%20Team%20Drive\020_Interventions\10_Forms,%20templates%20and%20guidelines\Application%20forms\1_PUW_Application_2022-FSP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1_PUW_Application_2022-FSPv</Template>
  <TotalTime>181</TotalTime>
  <Pages>6</Pages>
  <Words>2058</Words>
  <Characters>9962</Characters>
  <Application>Microsoft Office Word</Application>
  <DocSecurity>0</DocSecurity>
  <Lines>221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Rudhayaini Mukane</dc:creator>
  <cp:lastModifiedBy>Sarita Mohanty</cp:lastModifiedBy>
  <cp:revision>8</cp:revision>
  <dcterms:created xsi:type="dcterms:W3CDTF">2023-03-07T01:24:00Z</dcterms:created>
  <dcterms:modified xsi:type="dcterms:W3CDTF">2023-03-07T04:36:00Z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bf7bbc4e01819ff0b9430653ae6acaaed7ee074b55ddfa9402348320dd7db20b</vt:lpwstr>
  </property>
</Properties>
</file>